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F8EB9" w14:textId="4C6AFA5A" w:rsidR="00332753" w:rsidRPr="0006011A" w:rsidRDefault="00332753" w:rsidP="00E83457">
      <w:pPr>
        <w:pStyle w:val="3GPPHeader"/>
        <w:spacing w:after="120" w:line="240" w:lineRule="auto"/>
        <w:rPr>
          <w:rFonts w:cstheme="minorHAnsi"/>
        </w:rPr>
      </w:pPr>
      <w:bookmarkStart w:id="0" w:name="_Ref462817227"/>
      <w:bookmarkStart w:id="1" w:name="_GoBack"/>
      <w:bookmarkEnd w:id="1"/>
      <w:r w:rsidRPr="0006011A">
        <w:rPr>
          <w:rFonts w:cstheme="minorHAnsi"/>
        </w:rPr>
        <w:t>3GPP TSG-RAN WG1 #10</w:t>
      </w:r>
      <w:r w:rsidR="00234CD4" w:rsidRPr="0006011A">
        <w:rPr>
          <w:rFonts w:cstheme="minorHAnsi"/>
        </w:rPr>
        <w:t>2e</w:t>
      </w:r>
      <w:r w:rsidR="001841A9" w:rsidRPr="0006011A">
        <w:rPr>
          <w:rFonts w:cstheme="minorHAnsi"/>
        </w:rPr>
        <w:t xml:space="preserve"> </w:t>
      </w:r>
      <w:r w:rsidRPr="0006011A">
        <w:rPr>
          <w:rFonts w:cstheme="minorHAnsi"/>
        </w:rPr>
        <w:tab/>
      </w:r>
      <w:r w:rsidR="008A32DC" w:rsidRPr="008A32DC">
        <w:rPr>
          <w:rFonts w:cstheme="minorHAnsi"/>
        </w:rPr>
        <w:t>R1-2005596</w:t>
      </w:r>
      <w:r w:rsidRPr="0006011A" w:rsidDel="00EB7925">
        <w:rPr>
          <w:rFonts w:cstheme="minorHAnsi"/>
        </w:rPr>
        <w:t xml:space="preserve"> </w:t>
      </w:r>
      <w:r w:rsidRPr="0006011A" w:rsidDel="00070695">
        <w:rPr>
          <w:rFonts w:cstheme="minorHAnsi"/>
        </w:rPr>
        <w:t xml:space="preserve"> </w:t>
      </w:r>
      <w:r w:rsidRPr="0006011A" w:rsidDel="005A147F">
        <w:rPr>
          <w:rFonts w:cstheme="minorHAnsi"/>
        </w:rPr>
        <w:t xml:space="preserve"> </w:t>
      </w:r>
    </w:p>
    <w:p w14:paraId="6F031CAE" w14:textId="2CF38912" w:rsidR="00332753" w:rsidRPr="003A68AC" w:rsidRDefault="004E3157" w:rsidP="00E83457">
      <w:pPr>
        <w:pStyle w:val="3GPPHeader"/>
        <w:spacing w:after="120" w:line="240" w:lineRule="auto"/>
        <w:rPr>
          <w:rFonts w:cstheme="minorHAnsi"/>
          <w:b w:val="0"/>
          <w:noProof/>
          <w:lang w:val="en-US"/>
        </w:rPr>
      </w:pPr>
      <w:r w:rsidRPr="003A68AC">
        <w:rPr>
          <w:rFonts w:cstheme="minorHAnsi"/>
          <w:lang w:val="en-US"/>
        </w:rPr>
        <w:t xml:space="preserve">e-Meeting, </w:t>
      </w:r>
      <w:r w:rsidR="00D736E4" w:rsidRPr="003A68AC">
        <w:rPr>
          <w:rFonts w:cstheme="minorHAnsi"/>
          <w:lang w:val="en-US"/>
        </w:rPr>
        <w:t>Aug</w:t>
      </w:r>
      <w:r w:rsidR="00517862" w:rsidRPr="003A68AC">
        <w:rPr>
          <w:rFonts w:cstheme="minorHAnsi"/>
          <w:lang w:val="en-US"/>
        </w:rPr>
        <w:t xml:space="preserve"> </w:t>
      </w:r>
      <w:r w:rsidR="00D736E4" w:rsidRPr="003A68AC">
        <w:rPr>
          <w:rFonts w:cstheme="minorHAnsi"/>
          <w:lang w:val="en-US"/>
        </w:rPr>
        <w:t>17</w:t>
      </w:r>
      <w:r w:rsidR="00517862" w:rsidRPr="003A68AC">
        <w:rPr>
          <w:rFonts w:cstheme="minorHAnsi"/>
          <w:vertAlign w:val="superscript"/>
          <w:lang w:val="en-US"/>
        </w:rPr>
        <w:t>th</w:t>
      </w:r>
      <w:r w:rsidR="00517862" w:rsidRPr="003A68AC">
        <w:rPr>
          <w:rFonts w:cstheme="minorHAnsi"/>
          <w:lang w:val="en-US"/>
        </w:rPr>
        <w:t xml:space="preserve"> </w:t>
      </w:r>
      <w:r w:rsidR="00332753" w:rsidRPr="003A68AC">
        <w:rPr>
          <w:rFonts w:cstheme="minorHAnsi"/>
          <w:lang w:val="en-US"/>
        </w:rPr>
        <w:t xml:space="preserve">– </w:t>
      </w:r>
      <w:r w:rsidR="0044454E" w:rsidRPr="003A68AC">
        <w:rPr>
          <w:rFonts w:cstheme="minorHAnsi"/>
          <w:lang w:val="en-US"/>
        </w:rPr>
        <w:t>Aug</w:t>
      </w:r>
      <w:r w:rsidR="00443DE6" w:rsidRPr="003A68AC">
        <w:rPr>
          <w:rFonts w:cstheme="minorHAnsi"/>
          <w:lang w:val="en-US"/>
        </w:rPr>
        <w:t xml:space="preserve"> </w:t>
      </w:r>
      <w:r w:rsidR="0044454E" w:rsidRPr="003A68AC">
        <w:rPr>
          <w:rFonts w:cstheme="minorHAnsi"/>
          <w:lang w:val="en-US"/>
        </w:rPr>
        <w:t>28</w:t>
      </w:r>
      <w:r w:rsidR="00332753" w:rsidRPr="003A68AC">
        <w:rPr>
          <w:rFonts w:cstheme="minorHAnsi"/>
          <w:vertAlign w:val="superscript"/>
          <w:lang w:val="en-US"/>
        </w:rPr>
        <w:t>th</w:t>
      </w:r>
      <w:r w:rsidR="00332753" w:rsidRPr="003A68AC">
        <w:rPr>
          <w:rFonts w:cstheme="minorHAnsi"/>
          <w:lang w:val="en-US"/>
        </w:rPr>
        <w:t>, 2020</w:t>
      </w:r>
      <w:r w:rsidR="00332753" w:rsidRPr="003A68AC">
        <w:rPr>
          <w:rFonts w:cstheme="minorHAnsi"/>
          <w:lang w:val="en-US"/>
        </w:rPr>
        <w:tab/>
      </w:r>
    </w:p>
    <w:p w14:paraId="6570385E" w14:textId="77777777" w:rsidR="00332753" w:rsidRPr="003A68AC" w:rsidRDefault="00332753" w:rsidP="00E83457">
      <w:pPr>
        <w:pStyle w:val="3GPPHeader"/>
        <w:spacing w:after="120" w:line="240" w:lineRule="auto"/>
        <w:rPr>
          <w:rFonts w:cstheme="minorHAnsi"/>
          <w:lang w:val="en-US"/>
        </w:rPr>
      </w:pPr>
    </w:p>
    <w:p w14:paraId="1D2F636A" w14:textId="58539D60" w:rsidR="00332753" w:rsidRPr="003A68AC" w:rsidRDefault="00332753" w:rsidP="00E83457">
      <w:pPr>
        <w:pStyle w:val="3GPPHeader"/>
        <w:spacing w:after="120" w:line="240" w:lineRule="auto"/>
        <w:rPr>
          <w:rFonts w:cstheme="minorHAnsi"/>
          <w:sz w:val="22"/>
          <w:lang w:val="en-US"/>
        </w:rPr>
      </w:pPr>
      <w:r w:rsidRPr="003A68AC">
        <w:rPr>
          <w:rFonts w:cstheme="minorHAnsi"/>
          <w:sz w:val="22"/>
          <w:lang w:val="en-US"/>
        </w:rPr>
        <w:t>Agenda Item:</w:t>
      </w:r>
      <w:r w:rsidRPr="003A68AC">
        <w:rPr>
          <w:rFonts w:cstheme="minorHAnsi"/>
          <w:sz w:val="22"/>
          <w:lang w:val="en-US"/>
        </w:rPr>
        <w:tab/>
      </w:r>
      <w:r w:rsidR="00E63466" w:rsidRPr="003A68AC">
        <w:rPr>
          <w:rFonts w:cstheme="minorHAnsi"/>
          <w:sz w:val="22"/>
          <w:lang w:val="en-US"/>
        </w:rPr>
        <w:t>8.</w:t>
      </w:r>
      <w:r w:rsidR="00234CD4" w:rsidRPr="003A68AC">
        <w:rPr>
          <w:rFonts w:cstheme="minorHAnsi"/>
          <w:sz w:val="22"/>
          <w:lang w:val="en-US"/>
        </w:rPr>
        <w:t>6</w:t>
      </w:r>
      <w:r w:rsidR="00E63466" w:rsidRPr="003A68AC">
        <w:rPr>
          <w:rFonts w:cstheme="minorHAnsi"/>
          <w:sz w:val="22"/>
          <w:lang w:val="en-US"/>
        </w:rPr>
        <w:t>.</w:t>
      </w:r>
      <w:r w:rsidR="00BC5B39" w:rsidRPr="003A68AC">
        <w:rPr>
          <w:rFonts w:cstheme="minorHAnsi"/>
          <w:sz w:val="22"/>
          <w:lang w:val="en-US"/>
        </w:rPr>
        <w:t>3</w:t>
      </w:r>
    </w:p>
    <w:p w14:paraId="3E059740" w14:textId="77777777" w:rsidR="00332753" w:rsidRPr="003A68AC" w:rsidRDefault="00332753" w:rsidP="00E83457">
      <w:pPr>
        <w:pStyle w:val="3GPPHeader"/>
        <w:spacing w:after="120" w:line="240" w:lineRule="auto"/>
        <w:rPr>
          <w:rFonts w:cstheme="minorHAnsi"/>
          <w:sz w:val="22"/>
          <w:lang w:val="en-US"/>
        </w:rPr>
      </w:pPr>
      <w:r w:rsidRPr="003A68AC">
        <w:rPr>
          <w:rFonts w:cstheme="minorHAnsi"/>
          <w:sz w:val="22"/>
          <w:lang w:val="en-US"/>
        </w:rPr>
        <w:t>Source:</w:t>
      </w:r>
      <w:r w:rsidRPr="003A68AC">
        <w:rPr>
          <w:rFonts w:cstheme="minorHAnsi"/>
          <w:sz w:val="22"/>
          <w:lang w:val="en-US"/>
        </w:rPr>
        <w:tab/>
        <w:t>Panasonic</w:t>
      </w:r>
    </w:p>
    <w:p w14:paraId="77883F7F" w14:textId="05280EB0" w:rsidR="00332753" w:rsidRPr="003A68AC" w:rsidRDefault="00332753" w:rsidP="00E83457">
      <w:pPr>
        <w:pStyle w:val="3GPPHeader"/>
        <w:spacing w:after="120" w:line="240" w:lineRule="auto"/>
        <w:rPr>
          <w:rFonts w:cstheme="minorHAnsi"/>
          <w:sz w:val="22"/>
          <w:lang w:val="en-US"/>
        </w:rPr>
      </w:pPr>
      <w:r w:rsidRPr="003A68AC">
        <w:rPr>
          <w:rFonts w:cstheme="minorHAnsi"/>
          <w:sz w:val="22"/>
          <w:lang w:val="en-US"/>
        </w:rPr>
        <w:t>Title:</w:t>
      </w:r>
      <w:r w:rsidRPr="003A68AC">
        <w:rPr>
          <w:rFonts w:cstheme="minorHAnsi"/>
          <w:sz w:val="22"/>
          <w:lang w:val="en-US"/>
        </w:rPr>
        <w:tab/>
      </w:r>
      <w:r w:rsidR="00234CD4" w:rsidRPr="003A68AC">
        <w:rPr>
          <w:rFonts w:cstheme="minorHAnsi"/>
          <w:sz w:val="22"/>
          <w:lang w:val="en-US"/>
        </w:rPr>
        <w:t>Coverage Recovery and Capacity Impact</w:t>
      </w:r>
    </w:p>
    <w:p w14:paraId="40F8F5C1" w14:textId="77777777" w:rsidR="00332753" w:rsidRPr="0006011A" w:rsidRDefault="00332753" w:rsidP="00E83457">
      <w:pPr>
        <w:pStyle w:val="3GPPHeader"/>
        <w:spacing w:after="120" w:line="240" w:lineRule="auto"/>
        <w:rPr>
          <w:rFonts w:cstheme="minorHAnsi"/>
          <w:sz w:val="22"/>
        </w:rPr>
      </w:pPr>
      <w:r w:rsidRPr="0006011A">
        <w:rPr>
          <w:rFonts w:cstheme="minorHAnsi"/>
          <w:sz w:val="22"/>
        </w:rPr>
        <w:t>Document for:</w:t>
      </w:r>
      <w:r w:rsidRPr="0006011A">
        <w:rPr>
          <w:rFonts w:cstheme="minorHAnsi"/>
          <w:sz w:val="22"/>
        </w:rPr>
        <w:tab/>
        <w:t>Discussion, Decision</w:t>
      </w:r>
    </w:p>
    <w:p w14:paraId="6D6D0F0C" w14:textId="77777777" w:rsidR="00427B94" w:rsidRPr="0006011A" w:rsidRDefault="00427B94" w:rsidP="00E83457">
      <w:pPr>
        <w:pStyle w:val="3GPPHeader"/>
        <w:spacing w:after="120" w:line="240" w:lineRule="auto"/>
        <w:rPr>
          <w:rFonts w:cstheme="minorHAnsi"/>
          <w:sz w:val="22"/>
        </w:rPr>
      </w:pPr>
    </w:p>
    <w:p w14:paraId="51EDDA25" w14:textId="77777777" w:rsidR="00D8203B" w:rsidRPr="0006011A" w:rsidRDefault="00D8203B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06011A">
        <w:rPr>
          <w:rFonts w:asciiTheme="minorHAnsi" w:hAnsiTheme="minorHAnsi" w:cstheme="minorHAnsi"/>
          <w:lang w:val="en-US"/>
        </w:rPr>
        <w:t>Introduction</w:t>
      </w:r>
      <w:bookmarkEnd w:id="0"/>
    </w:p>
    <w:p w14:paraId="25FCF0D7" w14:textId="45F888FB" w:rsidR="00297C4A" w:rsidRPr="003A68AC" w:rsidRDefault="00CB07BC" w:rsidP="00E83457">
      <w:pPr>
        <w:pStyle w:val="Proposal"/>
        <w:numPr>
          <w:ilvl w:val="0"/>
          <w:numId w:val="0"/>
        </w:numPr>
        <w:spacing w:after="120" w:line="240" w:lineRule="auto"/>
        <w:rPr>
          <w:rFonts w:cstheme="minorHAnsi"/>
          <w:b w:val="0"/>
          <w:bCs w:val="0"/>
          <w:sz w:val="20"/>
          <w:szCs w:val="20"/>
          <w:lang w:val="en-US"/>
        </w:rPr>
      </w:pPr>
      <w:r w:rsidRPr="003A68AC">
        <w:rPr>
          <w:rFonts w:cstheme="minorHAnsi"/>
          <w:b w:val="0"/>
          <w:bCs w:val="0"/>
          <w:sz w:val="20"/>
          <w:szCs w:val="20"/>
          <w:lang w:val="en-US"/>
        </w:rPr>
        <w:t>A new study item</w:t>
      </w:r>
      <w:r w:rsidR="00435AC9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  <w:r w:rsidR="00020BCB" w:rsidRPr="003A68AC">
        <w:rPr>
          <w:rFonts w:cstheme="minorHAnsi"/>
          <w:b w:val="0"/>
          <w:bCs w:val="0"/>
          <w:sz w:val="20"/>
          <w:szCs w:val="20"/>
          <w:lang w:val="en-US"/>
        </w:rPr>
        <w:t>on support of reduced capability</w:t>
      </w:r>
      <w:r w:rsidR="008202A3">
        <w:rPr>
          <w:rFonts w:cstheme="minorHAnsi"/>
          <w:b w:val="0"/>
          <w:bCs w:val="0"/>
          <w:sz w:val="20"/>
          <w:szCs w:val="20"/>
          <w:lang w:val="en-US"/>
        </w:rPr>
        <w:t xml:space="preserve"> (RedCap)</w:t>
      </w:r>
      <w:r w:rsidR="00020BCB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 NR devices was approved </w:t>
      </w:r>
      <w:r w:rsidR="000B5A39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in </w:t>
      </w:r>
      <w:r w:rsidR="00020BCB" w:rsidRPr="003A68AC">
        <w:rPr>
          <w:rFonts w:cstheme="minorHAnsi"/>
          <w:b w:val="0"/>
          <w:bCs w:val="0"/>
          <w:sz w:val="20"/>
          <w:szCs w:val="20"/>
          <w:lang w:val="en-US"/>
        </w:rPr>
        <w:t>[1]</w:t>
      </w:r>
      <w:r w:rsidR="00787373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 and revised</w:t>
      </w:r>
      <w:r w:rsidR="000B5A39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 in</w:t>
      </w:r>
      <w:r w:rsidR="00787373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  <w:r w:rsidR="000B5A39" w:rsidRPr="003A68AC">
        <w:rPr>
          <w:rFonts w:cstheme="minorHAnsi"/>
          <w:b w:val="0"/>
          <w:bCs w:val="0"/>
          <w:sz w:val="20"/>
          <w:szCs w:val="20"/>
          <w:lang w:val="en-US"/>
        </w:rPr>
        <w:t>[2]</w:t>
      </w:r>
      <w:r w:rsidR="00332753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. </w:t>
      </w:r>
      <w:r w:rsidR="00236B77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The </w:t>
      </w:r>
      <w:r w:rsidR="00EF4B3F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objective of </w:t>
      </w:r>
      <w:r w:rsidR="00236B77" w:rsidRPr="003A68AC">
        <w:rPr>
          <w:rFonts w:cstheme="minorHAnsi"/>
          <w:b w:val="0"/>
          <w:bCs w:val="0"/>
          <w:sz w:val="20"/>
          <w:szCs w:val="20"/>
          <w:lang w:val="en-US"/>
        </w:rPr>
        <w:t>study item</w:t>
      </w:r>
      <w:r w:rsidR="003C7B41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 description (SID)</w:t>
      </w:r>
      <w:r w:rsidR="00236B77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  <w:r w:rsidR="00EF4B3F" w:rsidRPr="003A68AC">
        <w:rPr>
          <w:rFonts w:cstheme="minorHAnsi"/>
          <w:b w:val="0"/>
          <w:bCs w:val="0"/>
          <w:sz w:val="20"/>
          <w:szCs w:val="20"/>
          <w:lang w:val="en-US"/>
        </w:rPr>
        <w:t xml:space="preserve">is described in Annex. </w:t>
      </w:r>
    </w:p>
    <w:p w14:paraId="7F2C0EBD" w14:textId="0F08A2FB" w:rsidR="004E4F3C" w:rsidRPr="003A68AC" w:rsidRDefault="005F0C5E" w:rsidP="00E83457">
      <w:pPr>
        <w:spacing w:after="120" w:line="240" w:lineRule="auto"/>
        <w:ind w:right="-96"/>
        <w:rPr>
          <w:rFonts w:eastAsia="MS Mincho" w:cstheme="minorHAnsi"/>
          <w:sz w:val="20"/>
          <w:szCs w:val="20"/>
          <w:lang w:val="en-US"/>
        </w:rPr>
      </w:pPr>
      <w:r w:rsidRPr="003A68AC">
        <w:rPr>
          <w:rFonts w:eastAsia="SimSun" w:cstheme="minorHAnsi"/>
          <w:sz w:val="20"/>
          <w:szCs w:val="20"/>
          <w:lang w:val="en-US"/>
        </w:rPr>
        <w:t>The agreement</w:t>
      </w:r>
      <w:r w:rsidR="00EB3A28">
        <w:rPr>
          <w:rFonts w:eastAsia="SimSun" w:cstheme="minorHAnsi"/>
          <w:sz w:val="20"/>
          <w:szCs w:val="20"/>
          <w:lang w:val="en-US"/>
        </w:rPr>
        <w:t>s</w:t>
      </w:r>
      <w:r w:rsidRPr="003A68AC">
        <w:rPr>
          <w:rFonts w:eastAsia="SimSun" w:cstheme="minorHAnsi"/>
          <w:sz w:val="20"/>
          <w:szCs w:val="20"/>
          <w:lang w:val="en-US"/>
        </w:rPr>
        <w:t xml:space="preserve"> held in RAN1#101-e related to evaluation methodology for coverage recovery </w:t>
      </w:r>
      <w:r w:rsidR="00EB3A28">
        <w:rPr>
          <w:rFonts w:eastAsia="SimSun" w:cstheme="minorHAnsi"/>
          <w:sz w:val="20"/>
          <w:szCs w:val="20"/>
          <w:lang w:val="en-US"/>
        </w:rPr>
        <w:t>are</w:t>
      </w:r>
      <w:r w:rsidR="00EB3A28" w:rsidRPr="003A68AC">
        <w:rPr>
          <w:rFonts w:eastAsia="SimSun" w:cstheme="minorHAnsi"/>
          <w:sz w:val="20"/>
          <w:szCs w:val="20"/>
          <w:lang w:val="en-US"/>
        </w:rPr>
        <w:t xml:space="preserve"> </w:t>
      </w:r>
      <w:r w:rsidRPr="003A68AC">
        <w:rPr>
          <w:rFonts w:eastAsia="SimSun" w:cstheme="minorHAnsi"/>
          <w:sz w:val="20"/>
          <w:szCs w:val="20"/>
          <w:lang w:val="en-US"/>
        </w:rPr>
        <w:t>also described in Annex.</w:t>
      </w:r>
    </w:p>
    <w:p w14:paraId="6D60B6FF" w14:textId="10E6FBB0" w:rsidR="004E4F3C" w:rsidRPr="003A68AC" w:rsidRDefault="00564DA9" w:rsidP="00E83457">
      <w:pPr>
        <w:spacing w:after="120" w:line="240" w:lineRule="auto"/>
        <w:ind w:right="-96"/>
        <w:rPr>
          <w:rFonts w:eastAsia="SimSun" w:cstheme="minorHAnsi"/>
          <w:sz w:val="20"/>
          <w:szCs w:val="20"/>
          <w:lang w:val="en-US"/>
        </w:rPr>
      </w:pPr>
      <w:r w:rsidRPr="003A68AC">
        <w:rPr>
          <w:rFonts w:eastAsia="SimSun" w:cstheme="minorHAnsi"/>
          <w:sz w:val="20"/>
          <w:szCs w:val="20"/>
          <w:lang w:val="en-US"/>
        </w:rPr>
        <w:t>In this paper, we discuss</w:t>
      </w:r>
      <w:r w:rsidR="00F072C4" w:rsidRPr="003A68AC">
        <w:rPr>
          <w:rFonts w:eastAsia="SimSun" w:cstheme="minorHAnsi"/>
          <w:sz w:val="20"/>
          <w:szCs w:val="20"/>
          <w:lang w:val="en-US"/>
        </w:rPr>
        <w:t xml:space="preserve"> </w:t>
      </w:r>
      <w:r w:rsidR="005E6495" w:rsidRPr="003A68AC">
        <w:rPr>
          <w:rFonts w:eastAsia="SimSun" w:cstheme="minorHAnsi"/>
          <w:sz w:val="20"/>
          <w:szCs w:val="20"/>
          <w:lang w:val="en-US"/>
        </w:rPr>
        <w:t xml:space="preserve">the </w:t>
      </w:r>
      <w:r w:rsidR="00584C12" w:rsidRPr="003A68AC">
        <w:rPr>
          <w:rFonts w:eastAsia="SimSun" w:cstheme="minorHAnsi"/>
          <w:sz w:val="20"/>
          <w:szCs w:val="20"/>
          <w:lang w:val="en-US"/>
        </w:rPr>
        <w:t xml:space="preserve">coverage recovery </w:t>
      </w:r>
      <w:r w:rsidR="005E6495" w:rsidRPr="003A68AC">
        <w:rPr>
          <w:rFonts w:eastAsia="SimSun" w:cstheme="minorHAnsi"/>
          <w:sz w:val="20"/>
          <w:szCs w:val="20"/>
          <w:lang w:val="en-US"/>
        </w:rPr>
        <w:t xml:space="preserve">aspects </w:t>
      </w:r>
      <w:r w:rsidR="004546EE" w:rsidRPr="003A68AC">
        <w:rPr>
          <w:rFonts w:eastAsia="SimSun" w:cstheme="minorHAnsi"/>
          <w:sz w:val="20"/>
          <w:szCs w:val="20"/>
          <w:lang w:val="en-US"/>
        </w:rPr>
        <w:t>of the RedCap UEs</w:t>
      </w:r>
      <w:r w:rsidRPr="003A68AC">
        <w:rPr>
          <w:rFonts w:eastAsia="SimSun" w:cstheme="minorHAnsi"/>
          <w:sz w:val="20"/>
          <w:szCs w:val="20"/>
          <w:lang w:val="en-US"/>
        </w:rPr>
        <w:t>.</w:t>
      </w:r>
    </w:p>
    <w:p w14:paraId="6D3B45DC" w14:textId="77777777" w:rsidR="0090445A" w:rsidRPr="003A68AC" w:rsidRDefault="0090445A" w:rsidP="00E83457">
      <w:pPr>
        <w:spacing w:after="120" w:line="240" w:lineRule="auto"/>
        <w:ind w:right="-96"/>
        <w:rPr>
          <w:rFonts w:eastAsia="SimSun" w:cstheme="minorHAnsi"/>
          <w:sz w:val="20"/>
          <w:szCs w:val="20"/>
          <w:lang w:val="en-US"/>
        </w:rPr>
      </w:pPr>
    </w:p>
    <w:p w14:paraId="5C62498D" w14:textId="79120FCC" w:rsidR="00472456" w:rsidRPr="0006011A" w:rsidRDefault="00170AB4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06011A">
        <w:rPr>
          <w:rFonts w:asciiTheme="minorHAnsi" w:hAnsiTheme="minorHAnsi" w:cstheme="minorHAnsi"/>
          <w:lang w:val="en-US"/>
        </w:rPr>
        <w:t>Discussion</w:t>
      </w:r>
    </w:p>
    <w:p w14:paraId="0E664A44" w14:textId="0C785728" w:rsidR="001D1F23" w:rsidRPr="0006011A" w:rsidRDefault="001742EB" w:rsidP="00871B1B">
      <w:pPr>
        <w:pStyle w:val="Heading2"/>
        <w:rPr>
          <w:rFonts w:asciiTheme="minorHAnsi" w:hAnsiTheme="minorHAnsi" w:cstheme="minorHAnsi"/>
        </w:rPr>
      </w:pPr>
      <w:r w:rsidRPr="0006011A">
        <w:rPr>
          <w:rFonts w:asciiTheme="minorHAnsi" w:hAnsiTheme="minorHAnsi" w:cstheme="minorHAnsi"/>
        </w:rPr>
        <w:t xml:space="preserve">Coverage </w:t>
      </w:r>
      <w:r w:rsidR="00277DE4" w:rsidRPr="0006011A">
        <w:rPr>
          <w:rFonts w:asciiTheme="minorHAnsi" w:hAnsiTheme="minorHAnsi" w:cstheme="minorHAnsi"/>
        </w:rPr>
        <w:t>Evaluation Methodology</w:t>
      </w:r>
    </w:p>
    <w:p w14:paraId="537E703C" w14:textId="14501DB0" w:rsidR="001742EB" w:rsidRPr="003A68AC" w:rsidRDefault="00277DE4" w:rsidP="00D36127">
      <w:pPr>
        <w:spacing w:after="120" w:line="240" w:lineRule="auto"/>
        <w:rPr>
          <w:rFonts w:cstheme="minorHAnsi"/>
          <w:sz w:val="20"/>
          <w:szCs w:val="20"/>
          <w:lang w:val="en-US" w:eastAsia="x-none"/>
        </w:rPr>
      </w:pPr>
      <w:r w:rsidRPr="003A68AC">
        <w:rPr>
          <w:rFonts w:cstheme="minorHAnsi"/>
          <w:sz w:val="20"/>
          <w:szCs w:val="20"/>
          <w:lang w:val="en-US"/>
        </w:rPr>
        <w:t>In RAN1#101</w:t>
      </w:r>
      <w:r w:rsidR="008E2414" w:rsidRPr="003A68AC">
        <w:rPr>
          <w:rFonts w:cstheme="minorHAnsi"/>
          <w:sz w:val="20"/>
          <w:szCs w:val="20"/>
          <w:lang w:val="en-US"/>
        </w:rPr>
        <w:t>-</w:t>
      </w:r>
      <w:r w:rsidRPr="003A68AC">
        <w:rPr>
          <w:rFonts w:cstheme="minorHAnsi"/>
          <w:sz w:val="20"/>
          <w:szCs w:val="20"/>
          <w:lang w:val="en-US"/>
        </w:rPr>
        <w:t>e,</w:t>
      </w:r>
      <w:r w:rsidR="00C326F0" w:rsidRPr="003A68AC">
        <w:rPr>
          <w:rFonts w:cstheme="minorHAnsi"/>
          <w:sz w:val="20"/>
          <w:szCs w:val="20"/>
          <w:lang w:val="en-US"/>
        </w:rPr>
        <w:t xml:space="preserve"> it has been agreed that coverage evaluation</w:t>
      </w:r>
      <w:r w:rsidR="003A499B" w:rsidRPr="003A68AC">
        <w:rPr>
          <w:rFonts w:cstheme="minorHAnsi"/>
          <w:sz w:val="20"/>
          <w:szCs w:val="20"/>
          <w:lang w:val="en-US"/>
        </w:rPr>
        <w:t xml:space="preserve"> methodology</w:t>
      </w:r>
      <w:r w:rsidR="00AB33C9" w:rsidRPr="003A68AC">
        <w:rPr>
          <w:rFonts w:cstheme="minorHAnsi"/>
          <w:sz w:val="20"/>
          <w:szCs w:val="20"/>
          <w:lang w:val="en-US"/>
        </w:rPr>
        <w:t xml:space="preserve"> for RedCap UEs is based on </w:t>
      </w:r>
      <w:r w:rsidR="003A499B" w:rsidRPr="003A68AC">
        <w:rPr>
          <w:rFonts w:cstheme="minorHAnsi"/>
          <w:sz w:val="20"/>
          <w:szCs w:val="20"/>
          <w:lang w:val="en-US"/>
        </w:rPr>
        <w:t>that of</w:t>
      </w:r>
      <w:r w:rsidR="00AB33C9" w:rsidRPr="003A68AC">
        <w:rPr>
          <w:rFonts w:cstheme="minorHAnsi"/>
          <w:sz w:val="20"/>
          <w:szCs w:val="20"/>
          <w:lang w:val="en-US"/>
        </w:rPr>
        <w:t xml:space="preserve"> </w:t>
      </w:r>
      <w:r w:rsidR="00D02D03" w:rsidRPr="003A68AC">
        <w:rPr>
          <w:rFonts w:cstheme="minorHAnsi"/>
          <w:sz w:val="20"/>
          <w:szCs w:val="20"/>
          <w:lang w:val="en-US"/>
        </w:rPr>
        <w:t>the NR coverage enhancements study [3]</w:t>
      </w:r>
      <w:r w:rsidR="00AB33C9" w:rsidRPr="003A68AC">
        <w:rPr>
          <w:rFonts w:cstheme="minorHAnsi"/>
          <w:sz w:val="20"/>
          <w:szCs w:val="20"/>
          <w:lang w:val="en-US"/>
        </w:rPr>
        <w:t>.</w:t>
      </w:r>
      <w:r w:rsidR="0004445F" w:rsidRPr="003A68AC">
        <w:rPr>
          <w:rFonts w:cstheme="minorHAnsi"/>
          <w:sz w:val="20"/>
          <w:szCs w:val="20"/>
          <w:lang w:val="en-US"/>
        </w:rPr>
        <w:t xml:space="preserve"> If </w:t>
      </w:r>
      <w:r w:rsidR="00191D82" w:rsidRPr="003A68AC">
        <w:rPr>
          <w:rFonts w:cstheme="minorHAnsi"/>
          <w:sz w:val="20"/>
          <w:szCs w:val="20"/>
          <w:lang w:val="en-US"/>
        </w:rPr>
        <w:t>there is a need to evaluate coverage outside</w:t>
      </w:r>
      <w:r w:rsidR="00222FA2" w:rsidRPr="003A68AC">
        <w:rPr>
          <w:rFonts w:cstheme="minorHAnsi"/>
          <w:sz w:val="20"/>
          <w:szCs w:val="20"/>
          <w:lang w:val="en-US"/>
        </w:rPr>
        <w:t xml:space="preserve"> the scopes specified in</w:t>
      </w:r>
      <w:r w:rsidR="00191D82" w:rsidRPr="003A68AC">
        <w:rPr>
          <w:rFonts w:cstheme="minorHAnsi"/>
          <w:sz w:val="20"/>
          <w:szCs w:val="20"/>
          <w:lang w:val="en-US"/>
        </w:rPr>
        <w:t xml:space="preserve"> </w:t>
      </w:r>
      <w:r w:rsidR="00C75A41" w:rsidRPr="003A68AC">
        <w:rPr>
          <w:rFonts w:cstheme="minorHAnsi"/>
          <w:sz w:val="20"/>
          <w:szCs w:val="20"/>
          <w:lang w:val="en-US"/>
        </w:rPr>
        <w:t xml:space="preserve">the </w:t>
      </w:r>
      <w:r w:rsidR="00D02D03" w:rsidRPr="003A68AC">
        <w:rPr>
          <w:rFonts w:cstheme="minorHAnsi"/>
          <w:sz w:val="20"/>
          <w:szCs w:val="20"/>
          <w:lang w:val="en-US"/>
        </w:rPr>
        <w:t>NR coverage enhancements study item</w:t>
      </w:r>
      <w:r w:rsidR="00C75A41" w:rsidRPr="003A68AC">
        <w:rPr>
          <w:rFonts w:cstheme="minorHAnsi"/>
          <w:sz w:val="20"/>
          <w:szCs w:val="20"/>
          <w:lang w:val="en-US"/>
        </w:rPr>
        <w:t xml:space="preserve">, </w:t>
      </w:r>
      <w:r w:rsidR="00D36127" w:rsidRPr="003A68AC">
        <w:rPr>
          <w:rFonts w:cstheme="minorHAnsi"/>
          <w:sz w:val="20"/>
          <w:szCs w:val="20"/>
          <w:lang w:val="en-US"/>
        </w:rPr>
        <w:t>t</w:t>
      </w:r>
      <w:r w:rsidR="001742EB" w:rsidRPr="003A68AC">
        <w:rPr>
          <w:rFonts w:cstheme="minorHAnsi"/>
          <w:sz w:val="20"/>
          <w:szCs w:val="20"/>
          <w:lang w:val="en-US" w:eastAsia="x-none"/>
        </w:rPr>
        <w:t xml:space="preserve">he basic evaluation methodology </w:t>
      </w:r>
      <w:r w:rsidR="00222FA2" w:rsidRPr="003A68AC">
        <w:rPr>
          <w:rFonts w:cstheme="minorHAnsi"/>
          <w:sz w:val="20"/>
          <w:szCs w:val="20"/>
          <w:lang w:val="en-US"/>
        </w:rPr>
        <w:t>for RedCap UE</w:t>
      </w:r>
      <w:r w:rsidR="00222FA2" w:rsidRPr="003A68AC">
        <w:rPr>
          <w:rFonts w:cstheme="minorHAnsi"/>
          <w:sz w:val="20"/>
          <w:szCs w:val="20"/>
          <w:lang w:val="en-US" w:eastAsia="x-none"/>
        </w:rPr>
        <w:t xml:space="preserve"> </w:t>
      </w:r>
      <w:r w:rsidR="001742EB" w:rsidRPr="003A68AC">
        <w:rPr>
          <w:rFonts w:cstheme="minorHAnsi"/>
          <w:sz w:val="20"/>
          <w:szCs w:val="20"/>
          <w:lang w:val="en-US" w:eastAsia="x-none"/>
        </w:rPr>
        <w:t>is based on link-level simulation for FR1</w:t>
      </w:r>
      <w:r w:rsidR="00520482" w:rsidRPr="003A68AC">
        <w:rPr>
          <w:rFonts w:cstheme="minorHAnsi"/>
          <w:sz w:val="20"/>
          <w:szCs w:val="20"/>
          <w:lang w:val="en-US" w:eastAsia="x-none"/>
        </w:rPr>
        <w:t xml:space="preserve"> and FR2 as follows</w:t>
      </w:r>
    </w:p>
    <w:p w14:paraId="24208C71" w14:textId="76A17811" w:rsidR="004F4DAB" w:rsidRPr="003A68AC" w:rsidRDefault="001742EB" w:rsidP="00BD476A">
      <w:pPr>
        <w:pStyle w:val="ListParagraph"/>
        <w:ind w:left="360" w:right="-99"/>
        <w:rPr>
          <w:rFonts w:cstheme="minorHAnsi"/>
          <w:sz w:val="20"/>
          <w:szCs w:val="20"/>
          <w:lang w:val="en-US"/>
        </w:rPr>
      </w:pPr>
      <w:r w:rsidRPr="003A68AC">
        <w:rPr>
          <w:rFonts w:cstheme="minorHAnsi"/>
          <w:sz w:val="20"/>
          <w:szCs w:val="20"/>
          <w:lang w:val="en-US"/>
        </w:rPr>
        <w:t>Step 1: Obtain the required SINR for the physical channels under target scenarios and service/reliability requirements</w:t>
      </w:r>
      <w:r w:rsidR="00DD4111" w:rsidRPr="003A68AC">
        <w:rPr>
          <w:rFonts w:cstheme="minorHAnsi"/>
          <w:sz w:val="20"/>
          <w:szCs w:val="20"/>
          <w:lang w:val="en-US"/>
        </w:rPr>
        <w:t>,</w:t>
      </w:r>
    </w:p>
    <w:p w14:paraId="2647D1A6" w14:textId="2B88092E" w:rsidR="001742EB" w:rsidRPr="003A68AC" w:rsidRDefault="001742EB" w:rsidP="00BD476A">
      <w:pPr>
        <w:pStyle w:val="ListParagraph"/>
        <w:ind w:left="360" w:right="-99"/>
        <w:rPr>
          <w:rFonts w:cstheme="minorHAnsi"/>
          <w:sz w:val="20"/>
          <w:szCs w:val="20"/>
          <w:lang w:val="en-US"/>
        </w:rPr>
      </w:pPr>
      <w:r w:rsidRPr="003A68AC">
        <w:rPr>
          <w:rFonts w:cstheme="minorHAnsi"/>
          <w:sz w:val="20"/>
          <w:szCs w:val="20"/>
          <w:lang w:val="en-US"/>
        </w:rPr>
        <w:t>Step 2: Obtain the baseline performance based on required SINR and link budget template</w:t>
      </w:r>
      <w:r w:rsidR="00DD4111" w:rsidRPr="003A68AC">
        <w:rPr>
          <w:rFonts w:cstheme="minorHAnsi"/>
          <w:sz w:val="20"/>
          <w:szCs w:val="20"/>
          <w:lang w:val="en-US"/>
        </w:rPr>
        <w:t>.</w:t>
      </w:r>
    </w:p>
    <w:p w14:paraId="0ACE15AE" w14:textId="509D0796" w:rsidR="00671715" w:rsidRPr="003A68AC" w:rsidRDefault="00671715" w:rsidP="00277DE4">
      <w:pPr>
        <w:rPr>
          <w:rFonts w:cstheme="minorHAnsi"/>
          <w:sz w:val="20"/>
          <w:szCs w:val="20"/>
          <w:lang w:val="en-US"/>
        </w:rPr>
      </w:pPr>
      <w:r w:rsidRPr="003A68AC">
        <w:rPr>
          <w:rFonts w:cstheme="minorHAnsi"/>
          <w:sz w:val="20"/>
          <w:szCs w:val="20"/>
          <w:lang w:val="en-US"/>
        </w:rPr>
        <w:t>A</w:t>
      </w:r>
      <w:r w:rsidR="00BD476A" w:rsidRPr="003A68AC">
        <w:rPr>
          <w:rFonts w:cstheme="minorHAnsi"/>
          <w:sz w:val="20"/>
          <w:szCs w:val="20"/>
          <w:lang w:val="en-US"/>
        </w:rPr>
        <w:t xml:space="preserve">ccording to [3], </w:t>
      </w:r>
      <w:r w:rsidR="005B71CA" w:rsidRPr="003A68AC">
        <w:rPr>
          <w:rFonts w:cstheme="minorHAnsi"/>
          <w:sz w:val="20"/>
          <w:szCs w:val="20"/>
          <w:lang w:val="en-US"/>
        </w:rPr>
        <w:t xml:space="preserve">the </w:t>
      </w:r>
      <w:r w:rsidR="0095441C" w:rsidRPr="003A68AC">
        <w:rPr>
          <w:rFonts w:cstheme="minorHAnsi"/>
          <w:sz w:val="20"/>
          <w:szCs w:val="20"/>
          <w:lang w:val="en-US"/>
        </w:rPr>
        <w:t xml:space="preserve">NR coverage enhancements study item </w:t>
      </w:r>
      <w:r w:rsidR="005B71CA" w:rsidRPr="003A68AC">
        <w:rPr>
          <w:rFonts w:cstheme="minorHAnsi"/>
          <w:sz w:val="20"/>
          <w:szCs w:val="20"/>
          <w:lang w:val="en-US"/>
        </w:rPr>
        <w:t xml:space="preserve">mainly focuses on </w:t>
      </w:r>
      <w:r w:rsidR="00C70CD6" w:rsidRPr="003A68AC">
        <w:rPr>
          <w:rFonts w:cstheme="minorHAnsi"/>
          <w:sz w:val="20"/>
          <w:szCs w:val="20"/>
          <w:lang w:val="en-US"/>
        </w:rPr>
        <w:t>evaluating the coverage</w:t>
      </w:r>
      <w:r w:rsidR="005158B2" w:rsidRPr="003A68AC">
        <w:rPr>
          <w:rFonts w:cstheme="minorHAnsi"/>
          <w:sz w:val="20"/>
          <w:szCs w:val="20"/>
          <w:lang w:val="en-US"/>
        </w:rPr>
        <w:t xml:space="preserve"> and</w:t>
      </w:r>
      <w:r w:rsidR="00BA644E" w:rsidRPr="003A68AC">
        <w:rPr>
          <w:rFonts w:cstheme="minorHAnsi"/>
          <w:sz w:val="20"/>
          <w:szCs w:val="20"/>
          <w:lang w:val="en-US"/>
        </w:rPr>
        <w:t xml:space="preserve"> </w:t>
      </w:r>
      <w:r w:rsidR="0037747F" w:rsidRPr="003A68AC">
        <w:rPr>
          <w:rFonts w:cstheme="minorHAnsi"/>
          <w:sz w:val="20"/>
          <w:szCs w:val="20"/>
          <w:lang w:val="en-US"/>
        </w:rPr>
        <w:t>enhanc</w:t>
      </w:r>
      <w:r w:rsidR="002E1F9E" w:rsidRPr="003A68AC">
        <w:rPr>
          <w:rFonts w:cstheme="minorHAnsi"/>
          <w:sz w:val="20"/>
          <w:szCs w:val="20"/>
          <w:lang w:val="en-US"/>
        </w:rPr>
        <w:t>ing</w:t>
      </w:r>
      <w:r w:rsidR="00C70CD6" w:rsidRPr="003A68AC">
        <w:rPr>
          <w:rFonts w:cstheme="minorHAnsi"/>
          <w:sz w:val="20"/>
          <w:szCs w:val="20"/>
          <w:lang w:val="en-US"/>
        </w:rPr>
        <w:t xml:space="preserve"> on </w:t>
      </w:r>
      <w:r w:rsidR="00BF0516" w:rsidRPr="003A68AC">
        <w:rPr>
          <w:rFonts w:cstheme="minorHAnsi"/>
          <w:sz w:val="20"/>
          <w:szCs w:val="20"/>
          <w:lang w:val="en-US"/>
        </w:rPr>
        <w:t xml:space="preserve">PDCCH, PDSCH, </w:t>
      </w:r>
      <w:r w:rsidR="00C70CD6" w:rsidRPr="003A68AC">
        <w:rPr>
          <w:rFonts w:cstheme="minorHAnsi"/>
          <w:sz w:val="20"/>
          <w:szCs w:val="20"/>
          <w:lang w:val="en-US"/>
        </w:rPr>
        <w:t>PUCCH</w:t>
      </w:r>
      <w:r w:rsidR="00BF0516" w:rsidRPr="003A68AC">
        <w:rPr>
          <w:rFonts w:cstheme="minorHAnsi"/>
          <w:sz w:val="20"/>
          <w:szCs w:val="20"/>
          <w:lang w:val="en-US"/>
        </w:rPr>
        <w:t>,</w:t>
      </w:r>
      <w:r w:rsidR="00C70CD6" w:rsidRPr="003A68AC">
        <w:rPr>
          <w:rFonts w:cstheme="minorHAnsi"/>
          <w:sz w:val="20"/>
          <w:szCs w:val="20"/>
          <w:lang w:val="en-US"/>
        </w:rPr>
        <w:t xml:space="preserve"> and PUSCH</w:t>
      </w:r>
      <w:r w:rsidR="00972BF5" w:rsidRPr="003A68AC">
        <w:rPr>
          <w:rFonts w:cstheme="minorHAnsi"/>
          <w:sz w:val="20"/>
          <w:szCs w:val="20"/>
          <w:lang w:val="en-US"/>
        </w:rPr>
        <w:t xml:space="preserve">, i.e., </w:t>
      </w:r>
      <w:r w:rsidR="008E0D8F" w:rsidRPr="003A68AC">
        <w:rPr>
          <w:rFonts w:cstheme="minorHAnsi"/>
          <w:sz w:val="20"/>
          <w:szCs w:val="20"/>
          <w:lang w:val="en-US"/>
        </w:rPr>
        <w:t>the baseline channels</w:t>
      </w:r>
      <w:r w:rsidR="00972BF5" w:rsidRPr="003A68AC">
        <w:rPr>
          <w:rFonts w:cstheme="minorHAnsi"/>
          <w:sz w:val="20"/>
          <w:szCs w:val="20"/>
          <w:lang w:val="en-US"/>
        </w:rPr>
        <w:t xml:space="preserve"> evaluated by the NR coverage enhancements study item</w:t>
      </w:r>
      <w:r w:rsidR="00C70CD6" w:rsidRPr="003A68AC">
        <w:rPr>
          <w:rFonts w:cstheme="minorHAnsi"/>
          <w:sz w:val="20"/>
          <w:szCs w:val="20"/>
          <w:lang w:val="en-US"/>
        </w:rPr>
        <w:t>.</w:t>
      </w:r>
      <w:r w:rsidR="00123324" w:rsidRPr="003A68AC">
        <w:rPr>
          <w:rFonts w:eastAsia="MS Mincho" w:cstheme="minorHAnsi"/>
          <w:sz w:val="20"/>
          <w:szCs w:val="20"/>
          <w:lang w:val="en-US"/>
        </w:rPr>
        <w:t xml:space="preserve"> </w:t>
      </w:r>
      <w:r w:rsidRPr="003A68AC">
        <w:rPr>
          <w:rFonts w:cstheme="minorHAnsi"/>
          <w:sz w:val="20"/>
          <w:szCs w:val="20"/>
          <w:lang w:val="en-US"/>
        </w:rPr>
        <w:t>I</w:t>
      </w:r>
      <w:r w:rsidR="0003398E" w:rsidRPr="003A68AC">
        <w:rPr>
          <w:rFonts w:cstheme="minorHAnsi"/>
          <w:sz w:val="20"/>
          <w:szCs w:val="20"/>
          <w:lang w:val="en-US"/>
        </w:rPr>
        <w:t>n</w:t>
      </w:r>
      <w:r w:rsidR="0095441C" w:rsidRPr="003A68AC">
        <w:rPr>
          <w:rFonts w:cstheme="minorHAnsi"/>
          <w:sz w:val="20"/>
          <w:szCs w:val="20"/>
          <w:lang w:val="en-US"/>
        </w:rPr>
        <w:t xml:space="preserve"> the</w:t>
      </w:r>
      <w:r w:rsidR="0003398E" w:rsidRPr="003A68AC">
        <w:rPr>
          <w:rFonts w:cstheme="minorHAnsi"/>
          <w:sz w:val="20"/>
          <w:szCs w:val="20"/>
          <w:lang w:val="en-US"/>
        </w:rPr>
        <w:t xml:space="preserve"> RedCap </w:t>
      </w:r>
      <w:r w:rsidR="0095441C" w:rsidRPr="003A68AC">
        <w:rPr>
          <w:rFonts w:cstheme="minorHAnsi"/>
          <w:sz w:val="20"/>
          <w:szCs w:val="20"/>
          <w:lang w:val="en-US"/>
        </w:rPr>
        <w:t>study item</w:t>
      </w:r>
      <w:r w:rsidRPr="003A68AC">
        <w:rPr>
          <w:rFonts w:cstheme="minorHAnsi"/>
          <w:sz w:val="20"/>
          <w:szCs w:val="20"/>
          <w:lang w:val="en-US"/>
        </w:rPr>
        <w:t xml:space="preserve">, for initial access related channels of SSB, CORESET#0 and PRACH, at first the relation to the limited bandwidth </w:t>
      </w:r>
      <w:r w:rsidR="00A34256" w:rsidRPr="003A68AC">
        <w:rPr>
          <w:rFonts w:cstheme="minorHAnsi"/>
          <w:sz w:val="20"/>
          <w:szCs w:val="20"/>
          <w:lang w:val="en-US"/>
        </w:rPr>
        <w:t xml:space="preserve">or other reduction influences </w:t>
      </w:r>
      <w:r w:rsidRPr="003A68AC">
        <w:rPr>
          <w:rFonts w:cstheme="minorHAnsi"/>
          <w:sz w:val="20"/>
          <w:szCs w:val="20"/>
          <w:lang w:val="en-US"/>
        </w:rPr>
        <w:t>should be discussed in the agenda of "Potential UE complexity reduction features". I</w:t>
      </w:r>
      <w:r w:rsidR="00123324" w:rsidRPr="003A68AC">
        <w:rPr>
          <w:rFonts w:cstheme="minorHAnsi"/>
          <w:sz w:val="20"/>
          <w:szCs w:val="20"/>
          <w:lang w:val="en-US"/>
        </w:rPr>
        <w:t xml:space="preserve">f no </w:t>
      </w:r>
      <w:r w:rsidR="00777EC0" w:rsidRPr="003A68AC">
        <w:rPr>
          <w:rFonts w:cstheme="minorHAnsi"/>
          <w:sz w:val="20"/>
          <w:szCs w:val="20"/>
          <w:lang w:val="en-US"/>
        </w:rPr>
        <w:t xml:space="preserve">specific complexity reduction related to initial access is required, </w:t>
      </w:r>
      <w:r w:rsidR="00366C6E">
        <w:rPr>
          <w:rFonts w:cstheme="minorHAnsi"/>
          <w:sz w:val="20"/>
          <w:szCs w:val="20"/>
          <w:lang w:val="en-US"/>
        </w:rPr>
        <w:t xml:space="preserve">there </w:t>
      </w:r>
      <w:r w:rsidR="001656B9">
        <w:rPr>
          <w:rFonts w:cstheme="minorHAnsi"/>
          <w:sz w:val="20"/>
          <w:szCs w:val="20"/>
          <w:lang w:val="en-US"/>
        </w:rPr>
        <w:t>does not</w:t>
      </w:r>
      <w:r w:rsidR="00777EC0" w:rsidRPr="003A68AC">
        <w:rPr>
          <w:rFonts w:cstheme="minorHAnsi"/>
          <w:sz w:val="20"/>
          <w:szCs w:val="20"/>
          <w:lang w:val="en-US"/>
        </w:rPr>
        <w:t xml:space="preserve"> need </w:t>
      </w:r>
      <w:r w:rsidR="001656B9">
        <w:rPr>
          <w:rFonts w:cstheme="minorHAnsi"/>
          <w:sz w:val="20"/>
          <w:szCs w:val="20"/>
          <w:lang w:val="en-US"/>
        </w:rPr>
        <w:t>to</w:t>
      </w:r>
      <w:r w:rsidR="00777EC0" w:rsidRPr="003A68AC">
        <w:rPr>
          <w:rFonts w:cstheme="minorHAnsi"/>
          <w:sz w:val="20"/>
          <w:szCs w:val="20"/>
          <w:lang w:val="en-US"/>
        </w:rPr>
        <w:t xml:space="preserve"> </w:t>
      </w:r>
      <w:r w:rsidR="001656B9" w:rsidRPr="003A68AC">
        <w:rPr>
          <w:rFonts w:cstheme="minorHAnsi"/>
          <w:sz w:val="20"/>
          <w:szCs w:val="20"/>
          <w:lang w:val="en-US"/>
        </w:rPr>
        <w:t>evaluat</w:t>
      </w:r>
      <w:r w:rsidR="001656B9">
        <w:rPr>
          <w:rFonts w:cstheme="minorHAnsi"/>
          <w:sz w:val="20"/>
          <w:szCs w:val="20"/>
          <w:lang w:val="en-US"/>
        </w:rPr>
        <w:t>e</w:t>
      </w:r>
      <w:r w:rsidR="001656B9" w:rsidRPr="003A68AC">
        <w:rPr>
          <w:rFonts w:cstheme="minorHAnsi"/>
          <w:sz w:val="20"/>
          <w:szCs w:val="20"/>
          <w:lang w:val="en-US"/>
        </w:rPr>
        <w:t xml:space="preserve"> </w:t>
      </w:r>
      <w:r w:rsidR="00777EC0" w:rsidRPr="003A68AC">
        <w:rPr>
          <w:rFonts w:cstheme="minorHAnsi"/>
          <w:sz w:val="20"/>
          <w:szCs w:val="20"/>
          <w:lang w:val="en-US"/>
        </w:rPr>
        <w:t xml:space="preserve">these </w:t>
      </w:r>
      <w:r w:rsidR="00076874" w:rsidRPr="003A68AC">
        <w:rPr>
          <w:rFonts w:cstheme="minorHAnsi"/>
          <w:sz w:val="20"/>
          <w:szCs w:val="20"/>
          <w:lang w:val="en-US"/>
        </w:rPr>
        <w:t>channels</w:t>
      </w:r>
      <w:r w:rsidR="00777EC0" w:rsidRPr="003A68AC">
        <w:rPr>
          <w:rFonts w:cstheme="minorHAnsi"/>
          <w:sz w:val="20"/>
          <w:szCs w:val="20"/>
          <w:lang w:val="en-US"/>
        </w:rPr>
        <w:t>.</w:t>
      </w:r>
    </w:p>
    <w:p w14:paraId="1D276BB5" w14:textId="6412C5F4" w:rsidR="00DC6FD7" w:rsidRPr="003A68AC" w:rsidRDefault="004403B2" w:rsidP="00D854EB">
      <w:pPr>
        <w:spacing w:after="120" w:line="240" w:lineRule="auto"/>
        <w:rPr>
          <w:rFonts w:cstheme="minorHAnsi"/>
          <w:b/>
          <w:bCs/>
          <w:sz w:val="20"/>
          <w:szCs w:val="20"/>
          <w:lang w:val="en-US"/>
        </w:rPr>
      </w:pPr>
      <w:r w:rsidRPr="003A68AC">
        <w:rPr>
          <w:rFonts w:cstheme="minorHAnsi"/>
          <w:b/>
          <w:bCs/>
          <w:sz w:val="20"/>
          <w:szCs w:val="20"/>
          <w:lang w:val="en-US"/>
        </w:rPr>
        <w:t xml:space="preserve">Proposal 1: </w:t>
      </w:r>
      <w:r w:rsidR="00777EC0" w:rsidRPr="003A68AC">
        <w:rPr>
          <w:rFonts w:cstheme="minorHAnsi"/>
          <w:b/>
          <w:bCs/>
          <w:sz w:val="20"/>
          <w:szCs w:val="20"/>
          <w:lang w:val="en-US"/>
        </w:rPr>
        <w:t xml:space="preserve">The need of the evaluation for initial access related channels should depend on </w:t>
      </w:r>
      <w:r w:rsidR="000347D8">
        <w:rPr>
          <w:rFonts w:cstheme="minorHAnsi"/>
          <w:b/>
          <w:bCs/>
          <w:sz w:val="20"/>
          <w:szCs w:val="20"/>
          <w:lang w:val="en-US"/>
        </w:rPr>
        <w:t>the fact</w:t>
      </w:r>
      <w:r w:rsidR="000347D8" w:rsidRPr="003A68AC">
        <w:rPr>
          <w:rFonts w:cstheme="minorHAnsi"/>
          <w:b/>
          <w:bCs/>
          <w:sz w:val="20"/>
          <w:szCs w:val="20"/>
          <w:lang w:val="en-US"/>
        </w:rPr>
        <w:t xml:space="preserve"> </w:t>
      </w:r>
      <w:r w:rsidR="00777EC0" w:rsidRPr="003A68AC">
        <w:rPr>
          <w:rFonts w:cstheme="minorHAnsi"/>
          <w:b/>
          <w:bCs/>
          <w:sz w:val="20"/>
          <w:szCs w:val="20"/>
          <w:lang w:val="en-US"/>
        </w:rPr>
        <w:t>whether UE complexity reduction is applied to initial access channels</w:t>
      </w:r>
      <w:r w:rsidR="005D21A5">
        <w:rPr>
          <w:rFonts w:cstheme="minorHAnsi"/>
          <w:b/>
          <w:bCs/>
          <w:sz w:val="20"/>
          <w:szCs w:val="20"/>
          <w:lang w:val="en-US"/>
        </w:rPr>
        <w:t>.</w:t>
      </w:r>
    </w:p>
    <w:p w14:paraId="1BE5D59F" w14:textId="77777777" w:rsidR="00102585" w:rsidRPr="003A68AC" w:rsidRDefault="00102585" w:rsidP="00D854EB">
      <w:pPr>
        <w:spacing w:after="120" w:line="240" w:lineRule="auto"/>
        <w:rPr>
          <w:rFonts w:cstheme="minorHAnsi"/>
          <w:b/>
          <w:bCs/>
          <w:sz w:val="20"/>
          <w:szCs w:val="20"/>
          <w:lang w:val="en-US"/>
        </w:rPr>
      </w:pPr>
    </w:p>
    <w:p w14:paraId="41D32693" w14:textId="1B466514" w:rsidR="007652ED" w:rsidRPr="0006011A" w:rsidRDefault="007652ED" w:rsidP="00871B1B">
      <w:pPr>
        <w:pStyle w:val="Heading2"/>
        <w:rPr>
          <w:rFonts w:asciiTheme="minorHAnsi" w:hAnsiTheme="minorHAnsi" w:cstheme="minorHAnsi"/>
        </w:rPr>
      </w:pPr>
      <w:r w:rsidRPr="0006011A">
        <w:rPr>
          <w:rFonts w:asciiTheme="minorHAnsi" w:hAnsiTheme="minorHAnsi" w:cstheme="minorHAnsi"/>
        </w:rPr>
        <w:t xml:space="preserve">Coverage </w:t>
      </w:r>
      <w:r w:rsidR="00080972" w:rsidRPr="0006011A">
        <w:rPr>
          <w:rFonts w:asciiTheme="minorHAnsi" w:hAnsiTheme="minorHAnsi" w:cstheme="minorHAnsi"/>
        </w:rPr>
        <w:t>Recovery Solution</w:t>
      </w:r>
      <w:r w:rsidR="00AE1FDD">
        <w:rPr>
          <w:rFonts w:asciiTheme="minorHAnsi" w:hAnsiTheme="minorHAnsi" w:cstheme="minorHAnsi"/>
        </w:rPr>
        <w:t>s</w:t>
      </w:r>
    </w:p>
    <w:p w14:paraId="4E83566A" w14:textId="6E3B2667" w:rsidR="00205DFF" w:rsidRPr="003A68AC" w:rsidRDefault="00205DFF" w:rsidP="00E83457">
      <w:pPr>
        <w:pStyle w:val="BodyText"/>
        <w:spacing w:after="120" w:line="240" w:lineRule="auto"/>
        <w:rPr>
          <w:rFonts w:eastAsia="MS Mincho" w:cstheme="minorHAnsi"/>
          <w:sz w:val="20"/>
          <w:szCs w:val="20"/>
          <w:lang w:val="en-US"/>
        </w:rPr>
      </w:pPr>
      <w:r w:rsidRPr="003A68AC">
        <w:rPr>
          <w:rFonts w:cstheme="minorHAnsi"/>
          <w:sz w:val="20"/>
          <w:szCs w:val="20"/>
          <w:lang w:val="en-US"/>
        </w:rPr>
        <w:t xml:space="preserve">There is relation between the coverage </w:t>
      </w:r>
      <w:r w:rsidR="00F219EF" w:rsidRPr="003A68AC">
        <w:rPr>
          <w:rFonts w:cstheme="minorHAnsi"/>
          <w:sz w:val="20"/>
          <w:szCs w:val="20"/>
          <w:lang w:val="en-US"/>
        </w:rPr>
        <w:t xml:space="preserve">recovery </w:t>
      </w:r>
      <w:r w:rsidRPr="003A68AC">
        <w:rPr>
          <w:rFonts w:cstheme="minorHAnsi"/>
          <w:sz w:val="20"/>
          <w:szCs w:val="20"/>
          <w:lang w:val="en-US"/>
        </w:rPr>
        <w:t>scope of this study item and the NR coverage enhancements study item [2]. The general coverage enhancement should be discussed in the study item on NR coverage enhancements, i.e., the agenda item "8.</w:t>
      </w:r>
      <w:r w:rsidR="00C66510" w:rsidRPr="003A68AC">
        <w:rPr>
          <w:rFonts w:cstheme="minorHAnsi"/>
          <w:sz w:val="20"/>
          <w:szCs w:val="20"/>
          <w:lang w:val="en-US"/>
        </w:rPr>
        <w:t>8</w:t>
      </w:r>
      <w:r w:rsidRPr="003A68AC">
        <w:rPr>
          <w:rFonts w:cstheme="minorHAnsi"/>
          <w:sz w:val="20"/>
          <w:szCs w:val="20"/>
          <w:lang w:val="en-US"/>
        </w:rPr>
        <w:t xml:space="preserve"> Study on NR coverage enhancement". We propose that the functionality for coverage recovery in this study item should be interacted with that are designed in the agenda item "8.</w:t>
      </w:r>
      <w:r w:rsidR="00DD611B" w:rsidRPr="003A68AC">
        <w:rPr>
          <w:rFonts w:cstheme="minorHAnsi"/>
          <w:sz w:val="20"/>
          <w:szCs w:val="20"/>
          <w:lang w:val="en-US"/>
        </w:rPr>
        <w:t>8</w:t>
      </w:r>
      <w:r w:rsidRPr="003A68AC">
        <w:rPr>
          <w:rFonts w:cstheme="minorHAnsi"/>
          <w:sz w:val="20"/>
          <w:szCs w:val="20"/>
          <w:lang w:val="en-US"/>
        </w:rPr>
        <w:t xml:space="preserve"> Study on NR coverage enhancement". In the other words, </w:t>
      </w:r>
      <w:r w:rsidRPr="003A68AC">
        <w:rPr>
          <w:rFonts w:eastAsia="MS Mincho" w:cstheme="minorHAnsi"/>
          <w:sz w:val="20"/>
          <w:szCs w:val="20"/>
          <w:lang w:val="en-US"/>
        </w:rPr>
        <w:t xml:space="preserve">some solutions </w:t>
      </w:r>
      <w:r w:rsidRPr="003A68AC">
        <w:rPr>
          <w:rFonts w:cstheme="minorHAnsi"/>
          <w:sz w:val="20"/>
          <w:szCs w:val="20"/>
          <w:lang w:val="en-US"/>
        </w:rPr>
        <w:t>in "8.</w:t>
      </w:r>
      <w:r w:rsidR="00C66510" w:rsidRPr="003A68AC">
        <w:rPr>
          <w:rFonts w:cstheme="minorHAnsi"/>
          <w:sz w:val="20"/>
          <w:szCs w:val="20"/>
          <w:lang w:val="en-US"/>
        </w:rPr>
        <w:t>8</w:t>
      </w:r>
      <w:r w:rsidRPr="003A68AC">
        <w:rPr>
          <w:rFonts w:cstheme="minorHAnsi"/>
          <w:sz w:val="20"/>
          <w:szCs w:val="20"/>
          <w:lang w:val="en-US"/>
        </w:rPr>
        <w:t xml:space="preserve"> Study on NR coverage enhancement" can be tailored to the coverage recovery for the RedCap UEs. </w:t>
      </w:r>
      <w:r w:rsidR="00A9087F" w:rsidRPr="003A68AC">
        <w:rPr>
          <w:rFonts w:cstheme="minorHAnsi"/>
          <w:sz w:val="20"/>
          <w:szCs w:val="20"/>
          <w:lang w:val="en-US"/>
        </w:rPr>
        <w:t xml:space="preserve">This study item should focus on solutions specific to reduced features. </w:t>
      </w:r>
      <w:r w:rsidRPr="003A68AC">
        <w:rPr>
          <w:rFonts w:cstheme="minorHAnsi"/>
          <w:sz w:val="20"/>
          <w:szCs w:val="20"/>
          <w:lang w:val="en-US"/>
        </w:rPr>
        <w:t xml:space="preserve">Specifically, coverage </w:t>
      </w:r>
      <w:r w:rsidRPr="003A68AC">
        <w:rPr>
          <w:rFonts w:eastAsia="MS Mincho" w:cstheme="minorHAnsi"/>
          <w:sz w:val="20"/>
          <w:szCs w:val="20"/>
          <w:lang w:val="en-US"/>
        </w:rPr>
        <w:t xml:space="preserve">recovery should </w:t>
      </w:r>
      <w:r w:rsidR="00FC396A" w:rsidRPr="003A68AC">
        <w:rPr>
          <w:rFonts w:eastAsia="MS Mincho" w:cstheme="minorHAnsi"/>
          <w:sz w:val="20"/>
          <w:szCs w:val="20"/>
          <w:lang w:val="en-US"/>
        </w:rPr>
        <w:t xml:space="preserve">only </w:t>
      </w:r>
      <w:r w:rsidRPr="003A68AC">
        <w:rPr>
          <w:rFonts w:eastAsia="MS Mincho" w:cstheme="minorHAnsi"/>
          <w:sz w:val="20"/>
          <w:szCs w:val="20"/>
          <w:lang w:val="en-US"/>
        </w:rPr>
        <w:t>be considered to compensate potential coverage reduction</w:t>
      </w:r>
      <w:r w:rsidR="00E42295">
        <w:rPr>
          <w:rFonts w:eastAsia="MS Mincho" w:cstheme="minorHAnsi"/>
          <w:sz w:val="20"/>
          <w:szCs w:val="20"/>
          <w:lang w:val="en-US"/>
        </w:rPr>
        <w:t>. When some solution</w:t>
      </w:r>
      <w:r w:rsidR="000A2CCA">
        <w:rPr>
          <w:rFonts w:eastAsia="MS Mincho" w:cstheme="minorHAnsi"/>
          <w:sz w:val="20"/>
          <w:szCs w:val="20"/>
          <w:lang w:val="en-US"/>
        </w:rPr>
        <w:t>s</w:t>
      </w:r>
      <w:r w:rsidR="00E42295">
        <w:rPr>
          <w:rFonts w:eastAsia="MS Mincho" w:cstheme="minorHAnsi"/>
          <w:sz w:val="20"/>
          <w:szCs w:val="20"/>
          <w:lang w:val="en-US"/>
        </w:rPr>
        <w:t xml:space="preserve"> in coverage enhancement </w:t>
      </w:r>
      <w:r w:rsidR="00F812C1">
        <w:rPr>
          <w:rFonts w:eastAsia="MS Mincho" w:cstheme="minorHAnsi"/>
          <w:sz w:val="20"/>
          <w:szCs w:val="20"/>
          <w:lang w:val="en-US"/>
        </w:rPr>
        <w:t xml:space="preserve">are </w:t>
      </w:r>
      <w:r w:rsidR="00E42295">
        <w:rPr>
          <w:rFonts w:eastAsia="MS Mincho" w:cstheme="minorHAnsi"/>
          <w:sz w:val="20"/>
          <w:szCs w:val="20"/>
          <w:lang w:val="en-US"/>
        </w:rPr>
        <w:t>tailored,</w:t>
      </w:r>
      <w:r w:rsidR="00E42295" w:rsidRPr="00E42295">
        <w:t xml:space="preserve"> </w:t>
      </w:r>
      <w:r w:rsidR="00E42295">
        <w:rPr>
          <w:rFonts w:eastAsia="MS Mincho" w:cstheme="minorHAnsi"/>
          <w:sz w:val="20"/>
          <w:szCs w:val="20"/>
          <w:lang w:val="en-US"/>
        </w:rPr>
        <w:t>a</w:t>
      </w:r>
      <w:r w:rsidR="00E42295" w:rsidRPr="00E42295">
        <w:rPr>
          <w:rFonts w:eastAsia="MS Mincho" w:cstheme="minorHAnsi"/>
          <w:sz w:val="20"/>
          <w:szCs w:val="20"/>
          <w:lang w:val="en-US"/>
        </w:rPr>
        <w:t xml:space="preserve">s RedCap UE </w:t>
      </w:r>
      <w:r w:rsidR="00E42295">
        <w:rPr>
          <w:rFonts w:eastAsia="MS Mincho" w:cstheme="minorHAnsi"/>
          <w:sz w:val="20"/>
          <w:szCs w:val="20"/>
          <w:lang w:val="en-US"/>
        </w:rPr>
        <w:t xml:space="preserve">is </w:t>
      </w:r>
      <w:r w:rsidR="00E42295" w:rsidRPr="00E42295">
        <w:rPr>
          <w:rFonts w:eastAsia="MS Mincho" w:cstheme="minorHAnsi"/>
          <w:sz w:val="20"/>
          <w:szCs w:val="20"/>
          <w:lang w:val="en-US"/>
        </w:rPr>
        <w:t>more sensitive to the power consumption</w:t>
      </w:r>
      <w:r w:rsidR="00E42295">
        <w:rPr>
          <w:rFonts w:eastAsia="MS Mincho" w:cstheme="minorHAnsi"/>
          <w:sz w:val="20"/>
          <w:szCs w:val="20"/>
          <w:lang w:val="en-US"/>
        </w:rPr>
        <w:t xml:space="preserve">, </w:t>
      </w:r>
      <w:r w:rsidR="00E42295" w:rsidRPr="00E42295">
        <w:rPr>
          <w:rFonts w:eastAsia="MS Mincho" w:cstheme="minorHAnsi"/>
          <w:sz w:val="20"/>
          <w:szCs w:val="20"/>
          <w:lang w:val="en-US"/>
        </w:rPr>
        <w:t xml:space="preserve">power saving </w:t>
      </w:r>
      <w:r w:rsidR="00E42295">
        <w:rPr>
          <w:rFonts w:eastAsia="MS Mincho" w:cstheme="minorHAnsi"/>
          <w:sz w:val="20"/>
          <w:szCs w:val="20"/>
          <w:lang w:val="en-US"/>
        </w:rPr>
        <w:t xml:space="preserve">aspect is especially </w:t>
      </w:r>
      <w:proofErr w:type="gramStart"/>
      <w:r w:rsidR="00E42295">
        <w:rPr>
          <w:rFonts w:eastAsia="MS Mincho" w:cstheme="minorHAnsi"/>
          <w:sz w:val="20"/>
          <w:szCs w:val="20"/>
          <w:lang w:val="en-US"/>
        </w:rPr>
        <w:t>taken into account</w:t>
      </w:r>
      <w:proofErr w:type="gramEnd"/>
      <w:r w:rsidR="00E42295">
        <w:rPr>
          <w:rFonts w:eastAsia="MS Mincho" w:cstheme="minorHAnsi"/>
          <w:sz w:val="20"/>
          <w:szCs w:val="20"/>
          <w:lang w:val="en-US"/>
        </w:rPr>
        <w:t xml:space="preserve">. </w:t>
      </w:r>
      <w:r w:rsidRPr="003A68AC">
        <w:rPr>
          <w:rFonts w:eastAsia="MS Mincho" w:cstheme="minorHAnsi"/>
          <w:sz w:val="20"/>
          <w:szCs w:val="20"/>
          <w:lang w:val="en-US"/>
        </w:rPr>
        <w:t xml:space="preserve"> </w:t>
      </w:r>
    </w:p>
    <w:p w14:paraId="1F970C68" w14:textId="77777777" w:rsidR="00205DFF" w:rsidRPr="003A68AC" w:rsidRDefault="00205DFF" w:rsidP="00E83457">
      <w:pPr>
        <w:pStyle w:val="ListParagraph"/>
        <w:numPr>
          <w:ilvl w:val="0"/>
          <w:numId w:val="33"/>
        </w:numPr>
        <w:spacing w:after="120" w:line="240" w:lineRule="auto"/>
        <w:rPr>
          <w:rFonts w:eastAsia="MS Mincho" w:cstheme="minorHAnsi"/>
          <w:sz w:val="20"/>
          <w:szCs w:val="20"/>
          <w:lang w:val="en-US"/>
        </w:rPr>
      </w:pPr>
      <w:r w:rsidRPr="003A68AC">
        <w:rPr>
          <w:rFonts w:eastAsia="MS Mincho" w:cstheme="minorHAnsi"/>
          <w:sz w:val="20"/>
          <w:szCs w:val="20"/>
          <w:lang w:val="en-US"/>
        </w:rPr>
        <w:lastRenderedPageBreak/>
        <w:t>Downlink coverage recovery if needed due to UE reduction features such as the reduced number of antennas, the reduced UE bandwidth,</w:t>
      </w:r>
    </w:p>
    <w:p w14:paraId="00C3BAD7" w14:textId="5327DAC2" w:rsidR="00205DFF" w:rsidRPr="003A68AC" w:rsidRDefault="00205DFF" w:rsidP="00E83457">
      <w:pPr>
        <w:pStyle w:val="ListParagraph"/>
        <w:numPr>
          <w:ilvl w:val="0"/>
          <w:numId w:val="33"/>
        </w:numPr>
        <w:spacing w:after="120" w:line="240" w:lineRule="auto"/>
        <w:rPr>
          <w:rFonts w:eastAsia="MS Mincho" w:cstheme="minorHAnsi"/>
          <w:sz w:val="20"/>
          <w:szCs w:val="20"/>
          <w:lang w:val="en-US"/>
        </w:rPr>
      </w:pPr>
      <w:r w:rsidRPr="003A68AC">
        <w:rPr>
          <w:rFonts w:eastAsia="MS Mincho" w:cstheme="minorHAnsi"/>
          <w:sz w:val="20"/>
          <w:szCs w:val="20"/>
          <w:lang w:val="en-US"/>
        </w:rPr>
        <w:t>Uplink coverage recovery if needed due to the use of lower power class</w:t>
      </w:r>
      <w:r w:rsidR="00CB4D7D" w:rsidRPr="003A68AC">
        <w:rPr>
          <w:rFonts w:eastAsia="MS Mincho" w:cstheme="minorHAnsi"/>
          <w:sz w:val="20"/>
          <w:szCs w:val="20"/>
          <w:lang w:val="en-US"/>
        </w:rPr>
        <w:t xml:space="preserve"> and the reduced UE bandwidth</w:t>
      </w:r>
      <w:r w:rsidRPr="003A68AC">
        <w:rPr>
          <w:rFonts w:eastAsia="MS Mincho" w:cstheme="minorHAnsi"/>
          <w:sz w:val="20"/>
          <w:szCs w:val="20"/>
          <w:lang w:val="en-US"/>
        </w:rPr>
        <w:t>.</w:t>
      </w:r>
    </w:p>
    <w:p w14:paraId="1EC89D17" w14:textId="3ACF0CF1" w:rsidR="00923458" w:rsidRDefault="00205DFF" w:rsidP="00E54560">
      <w:pPr>
        <w:spacing w:after="120" w:line="240" w:lineRule="auto"/>
        <w:rPr>
          <w:rFonts w:cstheme="minorHAnsi"/>
          <w:b/>
          <w:bCs/>
          <w:sz w:val="20"/>
          <w:szCs w:val="20"/>
          <w:lang w:val="en-US"/>
        </w:rPr>
      </w:pPr>
      <w:r w:rsidRPr="003A68AC">
        <w:rPr>
          <w:rFonts w:cstheme="minorHAnsi"/>
          <w:b/>
          <w:bCs/>
          <w:sz w:val="20"/>
          <w:szCs w:val="20"/>
          <w:lang w:val="en-US"/>
        </w:rPr>
        <w:t xml:space="preserve">Proposal </w:t>
      </w:r>
      <w:r w:rsidR="00D854EB" w:rsidRPr="003A68AC">
        <w:rPr>
          <w:rFonts w:cstheme="minorHAnsi"/>
          <w:b/>
          <w:bCs/>
          <w:sz w:val="20"/>
          <w:szCs w:val="20"/>
          <w:lang w:val="en-US"/>
        </w:rPr>
        <w:t>2</w:t>
      </w:r>
      <w:r w:rsidRPr="003A68AC">
        <w:rPr>
          <w:rFonts w:cstheme="minorHAnsi"/>
          <w:b/>
          <w:bCs/>
          <w:sz w:val="20"/>
          <w:szCs w:val="20"/>
          <w:lang w:val="en-US"/>
        </w:rPr>
        <w:t>: Some solutions in the agenda item "8.</w:t>
      </w:r>
      <w:r w:rsidR="003A68AC">
        <w:rPr>
          <w:rFonts w:cstheme="minorHAnsi"/>
          <w:b/>
          <w:bCs/>
          <w:sz w:val="20"/>
          <w:szCs w:val="20"/>
          <w:lang w:val="en-US"/>
        </w:rPr>
        <w:t>8</w:t>
      </w:r>
      <w:r w:rsidR="003A68AC" w:rsidRPr="003A68AC">
        <w:rPr>
          <w:rFonts w:cstheme="minorHAnsi"/>
          <w:b/>
          <w:bCs/>
          <w:sz w:val="20"/>
          <w:szCs w:val="20"/>
          <w:lang w:val="en-US"/>
        </w:rPr>
        <w:t xml:space="preserve"> </w:t>
      </w:r>
      <w:r w:rsidRPr="003A68AC">
        <w:rPr>
          <w:rFonts w:cstheme="minorHAnsi"/>
          <w:b/>
          <w:bCs/>
          <w:sz w:val="20"/>
          <w:szCs w:val="20"/>
          <w:lang w:val="en-US"/>
        </w:rPr>
        <w:t xml:space="preserve">Study on NR coverage enhancement" </w:t>
      </w:r>
      <w:r w:rsidR="00CB4D7D" w:rsidRPr="003A68AC">
        <w:rPr>
          <w:rFonts w:cstheme="minorHAnsi"/>
          <w:b/>
          <w:bCs/>
          <w:sz w:val="20"/>
          <w:szCs w:val="20"/>
          <w:lang w:val="en-US"/>
        </w:rPr>
        <w:t>should</w:t>
      </w:r>
      <w:r w:rsidRPr="003A68AC">
        <w:rPr>
          <w:rFonts w:cstheme="minorHAnsi"/>
          <w:b/>
          <w:bCs/>
          <w:sz w:val="20"/>
          <w:szCs w:val="20"/>
          <w:lang w:val="en-US"/>
        </w:rPr>
        <w:t xml:space="preserve"> be tailored to the coverage recovery for the RedCap UEs</w:t>
      </w:r>
      <w:r w:rsidR="009A6326">
        <w:rPr>
          <w:rFonts w:cstheme="minorHAnsi"/>
          <w:b/>
          <w:bCs/>
          <w:sz w:val="20"/>
          <w:szCs w:val="20"/>
          <w:lang w:val="en-US"/>
        </w:rPr>
        <w:t xml:space="preserve"> </w:t>
      </w:r>
      <w:r w:rsidR="006B3C79">
        <w:rPr>
          <w:rFonts w:cstheme="minorHAnsi"/>
          <w:b/>
          <w:bCs/>
          <w:sz w:val="20"/>
          <w:szCs w:val="20"/>
          <w:lang w:val="en-US"/>
        </w:rPr>
        <w:t>under</w:t>
      </w:r>
      <w:r w:rsidR="009A6326">
        <w:rPr>
          <w:rFonts w:cstheme="minorHAnsi"/>
          <w:b/>
          <w:bCs/>
          <w:sz w:val="20"/>
          <w:szCs w:val="20"/>
          <w:lang w:val="en-US"/>
        </w:rPr>
        <w:t xml:space="preserve"> the consideration </w:t>
      </w:r>
      <w:r w:rsidR="00DB1F1D">
        <w:rPr>
          <w:rFonts w:cstheme="minorHAnsi"/>
          <w:b/>
          <w:bCs/>
          <w:sz w:val="20"/>
          <w:szCs w:val="20"/>
          <w:lang w:val="en-US"/>
        </w:rPr>
        <w:t xml:space="preserve">of </w:t>
      </w:r>
      <w:r w:rsidR="009A6326">
        <w:rPr>
          <w:rFonts w:cstheme="minorHAnsi"/>
          <w:b/>
          <w:bCs/>
          <w:sz w:val="20"/>
          <w:szCs w:val="20"/>
          <w:lang w:val="en-US"/>
        </w:rPr>
        <w:t>power saving</w:t>
      </w:r>
      <w:r w:rsidR="00DB1F1D">
        <w:rPr>
          <w:rFonts w:cstheme="minorHAnsi"/>
          <w:b/>
          <w:bCs/>
          <w:sz w:val="20"/>
          <w:szCs w:val="20"/>
          <w:lang w:val="en-US"/>
        </w:rPr>
        <w:t xml:space="preserve"> aspect</w:t>
      </w:r>
      <w:r w:rsidR="005D21A5">
        <w:rPr>
          <w:rFonts w:cstheme="minorHAnsi"/>
          <w:b/>
          <w:bCs/>
          <w:sz w:val="20"/>
          <w:szCs w:val="20"/>
          <w:lang w:val="en-US"/>
        </w:rPr>
        <w:t>.</w:t>
      </w:r>
    </w:p>
    <w:p w14:paraId="56F4D951" w14:textId="77777777" w:rsidR="00E54560" w:rsidRPr="00923458" w:rsidRDefault="00E54560" w:rsidP="00E54560">
      <w:pPr>
        <w:spacing w:after="120" w:line="240" w:lineRule="auto"/>
        <w:rPr>
          <w:lang w:val="en-US"/>
        </w:rPr>
      </w:pPr>
    </w:p>
    <w:p w14:paraId="357BA1E3" w14:textId="3E09A0E6" w:rsidR="004B155E" w:rsidRPr="0006011A" w:rsidRDefault="004B155E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06011A">
        <w:rPr>
          <w:rFonts w:asciiTheme="minorHAnsi" w:hAnsiTheme="minorHAnsi" w:cstheme="minorHAnsi"/>
          <w:lang w:val="en-US"/>
        </w:rPr>
        <w:t>Conclusion</w:t>
      </w:r>
    </w:p>
    <w:p w14:paraId="4B4C258C" w14:textId="3CAF1B9A" w:rsidR="004B155E" w:rsidRPr="00923458" w:rsidRDefault="004B155E" w:rsidP="00E83457">
      <w:pPr>
        <w:pStyle w:val="Proposal"/>
        <w:numPr>
          <w:ilvl w:val="0"/>
          <w:numId w:val="0"/>
        </w:numPr>
        <w:spacing w:after="120" w:line="240" w:lineRule="auto"/>
        <w:rPr>
          <w:rFonts w:cstheme="minorHAnsi"/>
          <w:b w:val="0"/>
          <w:bCs w:val="0"/>
          <w:sz w:val="20"/>
          <w:szCs w:val="20"/>
          <w:lang w:val="en-US"/>
        </w:rPr>
      </w:pPr>
      <w:r w:rsidRPr="00923458">
        <w:rPr>
          <w:rFonts w:cstheme="minorHAnsi"/>
          <w:b w:val="0"/>
          <w:bCs w:val="0"/>
          <w:sz w:val="20"/>
          <w:szCs w:val="20"/>
          <w:lang w:val="en-US"/>
        </w:rPr>
        <w:t xml:space="preserve">Based on the discussion, we </w:t>
      </w:r>
      <w:r w:rsidR="00A35130" w:rsidRPr="00923458">
        <w:rPr>
          <w:rFonts w:cstheme="minorHAnsi"/>
          <w:b w:val="0"/>
          <w:bCs w:val="0"/>
          <w:sz w:val="20"/>
          <w:szCs w:val="20"/>
          <w:lang w:val="en-US"/>
        </w:rPr>
        <w:t xml:space="preserve">have the following </w:t>
      </w:r>
      <w:r w:rsidR="00F7543E" w:rsidRPr="00923458">
        <w:rPr>
          <w:rFonts w:cstheme="minorHAnsi"/>
          <w:b w:val="0"/>
          <w:bCs w:val="0"/>
          <w:sz w:val="20"/>
          <w:szCs w:val="20"/>
          <w:lang w:val="en-US"/>
        </w:rPr>
        <w:t>proposal</w:t>
      </w:r>
      <w:r w:rsidR="00D2482A">
        <w:rPr>
          <w:rFonts w:cstheme="minorHAnsi"/>
          <w:b w:val="0"/>
          <w:bCs w:val="0"/>
          <w:sz w:val="20"/>
          <w:szCs w:val="20"/>
          <w:lang w:val="en-US"/>
        </w:rPr>
        <w:t>s</w:t>
      </w:r>
      <w:r w:rsidR="00A35130" w:rsidRPr="00923458">
        <w:rPr>
          <w:rFonts w:cstheme="minorHAnsi"/>
          <w:b w:val="0"/>
          <w:bCs w:val="0"/>
          <w:sz w:val="20"/>
          <w:szCs w:val="20"/>
          <w:lang w:val="en-US"/>
        </w:rPr>
        <w:t>:</w:t>
      </w:r>
      <w:r w:rsidRPr="00923458">
        <w:rPr>
          <w:rFonts w:cstheme="minorHAnsi"/>
          <w:b w:val="0"/>
          <w:bCs w:val="0"/>
          <w:sz w:val="20"/>
          <w:szCs w:val="20"/>
          <w:lang w:val="en-US"/>
        </w:rPr>
        <w:t xml:space="preserve"> </w:t>
      </w:r>
    </w:p>
    <w:p w14:paraId="57B1F4B9" w14:textId="5434AE47" w:rsidR="00D854EB" w:rsidRPr="00923458" w:rsidRDefault="00D854EB" w:rsidP="00D854EB">
      <w:pPr>
        <w:spacing w:after="120" w:line="240" w:lineRule="auto"/>
        <w:rPr>
          <w:rFonts w:cstheme="minorHAnsi"/>
          <w:b/>
          <w:bCs/>
          <w:sz w:val="20"/>
          <w:szCs w:val="20"/>
          <w:lang w:val="en-US"/>
        </w:rPr>
      </w:pPr>
      <w:r w:rsidRPr="00923458">
        <w:rPr>
          <w:rFonts w:cstheme="minorHAnsi"/>
          <w:b/>
          <w:bCs/>
          <w:sz w:val="20"/>
          <w:szCs w:val="20"/>
          <w:lang w:val="en-US"/>
        </w:rPr>
        <w:t xml:space="preserve">Proposal 1: </w:t>
      </w:r>
      <w:r w:rsidR="00923458" w:rsidRPr="003A68AC">
        <w:rPr>
          <w:rFonts w:cstheme="minorHAnsi"/>
          <w:b/>
          <w:bCs/>
          <w:sz w:val="20"/>
          <w:szCs w:val="20"/>
          <w:lang w:val="en-US"/>
        </w:rPr>
        <w:t>The need of the evaluation for initial access related channels should depend on</w:t>
      </w:r>
      <w:r w:rsidR="000347D8">
        <w:rPr>
          <w:rFonts w:cstheme="minorHAnsi"/>
          <w:b/>
          <w:bCs/>
          <w:sz w:val="20"/>
          <w:szCs w:val="20"/>
          <w:lang w:val="en-US"/>
        </w:rPr>
        <w:t xml:space="preserve"> the fact</w:t>
      </w:r>
      <w:r w:rsidR="00923458" w:rsidRPr="003A68AC">
        <w:rPr>
          <w:rFonts w:cstheme="minorHAnsi"/>
          <w:b/>
          <w:bCs/>
          <w:sz w:val="20"/>
          <w:szCs w:val="20"/>
          <w:lang w:val="en-US"/>
        </w:rPr>
        <w:t xml:space="preserve"> whether UE complexity reduction is applied to initial access channels</w:t>
      </w:r>
      <w:r w:rsidR="005D21A5">
        <w:rPr>
          <w:rFonts w:cstheme="minorHAnsi"/>
          <w:b/>
          <w:bCs/>
          <w:sz w:val="20"/>
          <w:szCs w:val="20"/>
          <w:lang w:val="en-US"/>
        </w:rPr>
        <w:t>.</w:t>
      </w:r>
    </w:p>
    <w:p w14:paraId="3AC58875" w14:textId="41240718" w:rsidR="00C87011" w:rsidRDefault="00297B04" w:rsidP="00E83457">
      <w:pPr>
        <w:spacing w:after="120" w:line="240" w:lineRule="auto"/>
        <w:rPr>
          <w:rFonts w:cstheme="minorHAnsi"/>
          <w:b/>
          <w:bCs/>
          <w:sz w:val="20"/>
          <w:szCs w:val="20"/>
          <w:lang w:val="en-US"/>
        </w:rPr>
      </w:pPr>
      <w:r w:rsidRPr="00923458">
        <w:rPr>
          <w:rFonts w:cstheme="minorHAnsi"/>
          <w:b/>
          <w:bCs/>
          <w:sz w:val="20"/>
          <w:szCs w:val="20"/>
          <w:lang w:val="en-US"/>
        </w:rPr>
        <w:t xml:space="preserve">Proposal </w:t>
      </w:r>
      <w:r w:rsidR="00D854EB" w:rsidRPr="00923458">
        <w:rPr>
          <w:rFonts w:cstheme="minorHAnsi"/>
          <w:b/>
          <w:bCs/>
          <w:sz w:val="20"/>
          <w:szCs w:val="20"/>
          <w:lang w:val="en-US"/>
        </w:rPr>
        <w:t>2</w:t>
      </w:r>
      <w:r w:rsidRPr="00923458">
        <w:rPr>
          <w:rFonts w:cstheme="minorHAnsi"/>
          <w:b/>
          <w:bCs/>
          <w:sz w:val="20"/>
          <w:szCs w:val="20"/>
          <w:lang w:val="en-US"/>
        </w:rPr>
        <w:t xml:space="preserve">: </w:t>
      </w:r>
      <w:r w:rsidR="00941974" w:rsidRPr="003A68AC">
        <w:rPr>
          <w:rFonts w:cstheme="minorHAnsi"/>
          <w:b/>
          <w:bCs/>
          <w:sz w:val="20"/>
          <w:szCs w:val="20"/>
          <w:lang w:val="en-US"/>
        </w:rPr>
        <w:t>Some solutions in the agenda item "8.</w:t>
      </w:r>
      <w:r w:rsidR="00941974">
        <w:rPr>
          <w:rFonts w:cstheme="minorHAnsi"/>
          <w:b/>
          <w:bCs/>
          <w:sz w:val="20"/>
          <w:szCs w:val="20"/>
          <w:lang w:val="en-US"/>
        </w:rPr>
        <w:t>8</w:t>
      </w:r>
      <w:r w:rsidR="00941974" w:rsidRPr="003A68AC">
        <w:rPr>
          <w:rFonts w:cstheme="minorHAnsi"/>
          <w:b/>
          <w:bCs/>
          <w:sz w:val="20"/>
          <w:szCs w:val="20"/>
          <w:lang w:val="en-US"/>
        </w:rPr>
        <w:t xml:space="preserve"> Study on NR coverage enhancement" should be tailored to the coverage recovery for the RedCap UEs</w:t>
      </w:r>
      <w:r w:rsidR="00941974">
        <w:rPr>
          <w:rFonts w:cstheme="minorHAnsi"/>
          <w:b/>
          <w:bCs/>
          <w:sz w:val="20"/>
          <w:szCs w:val="20"/>
          <w:lang w:val="en-US"/>
        </w:rPr>
        <w:t xml:space="preserve"> under the consideration of power saving aspect.</w:t>
      </w:r>
    </w:p>
    <w:p w14:paraId="61E730E1" w14:textId="77777777" w:rsidR="00923458" w:rsidRPr="00923458" w:rsidRDefault="00923458" w:rsidP="00E83457">
      <w:pPr>
        <w:spacing w:after="120" w:line="240" w:lineRule="auto"/>
        <w:rPr>
          <w:rFonts w:cstheme="minorHAnsi"/>
          <w:b/>
          <w:bCs/>
          <w:sz w:val="20"/>
          <w:szCs w:val="20"/>
          <w:lang w:val="en-US"/>
        </w:rPr>
      </w:pPr>
    </w:p>
    <w:p w14:paraId="04DE6AE9" w14:textId="77777777" w:rsidR="00C87011" w:rsidRPr="00923458" w:rsidRDefault="00C87011" w:rsidP="00E83457">
      <w:pPr>
        <w:spacing w:after="120" w:line="240" w:lineRule="auto"/>
        <w:rPr>
          <w:rFonts w:cstheme="minorHAnsi"/>
          <w:b/>
          <w:bCs/>
          <w:sz w:val="20"/>
          <w:szCs w:val="20"/>
          <w:lang w:val="en-US"/>
        </w:rPr>
      </w:pPr>
      <w:r w:rsidRPr="00923458">
        <w:rPr>
          <w:rFonts w:cstheme="minorHAnsi"/>
          <w:b/>
          <w:bCs/>
          <w:sz w:val="20"/>
          <w:szCs w:val="20"/>
          <w:lang w:val="en-US"/>
        </w:rPr>
        <w:br w:type="page"/>
      </w:r>
    </w:p>
    <w:p w14:paraId="1B19B9EB" w14:textId="125CC88E" w:rsidR="001A471B" w:rsidRPr="0006011A" w:rsidRDefault="001A471B" w:rsidP="00E83457">
      <w:pPr>
        <w:pStyle w:val="Heading1"/>
        <w:spacing w:before="0" w:after="120"/>
        <w:rPr>
          <w:rFonts w:asciiTheme="minorHAnsi" w:hAnsiTheme="minorHAnsi" w:cstheme="minorHAnsi"/>
          <w:lang w:val="en-US"/>
        </w:rPr>
      </w:pPr>
      <w:r w:rsidRPr="0006011A">
        <w:rPr>
          <w:rFonts w:asciiTheme="minorHAnsi" w:hAnsiTheme="minorHAnsi" w:cstheme="minorHAnsi"/>
          <w:lang w:val="en-US"/>
        </w:rPr>
        <w:lastRenderedPageBreak/>
        <w:t>Reference</w:t>
      </w:r>
    </w:p>
    <w:p w14:paraId="0C86BAAB" w14:textId="31A20F64" w:rsidR="001A471B" w:rsidRPr="00923458" w:rsidRDefault="001A471B" w:rsidP="00E83457">
      <w:pPr>
        <w:spacing w:after="120" w:line="240" w:lineRule="auto"/>
        <w:rPr>
          <w:rFonts w:cstheme="minorHAnsi"/>
          <w:sz w:val="20"/>
          <w:szCs w:val="20"/>
          <w:lang w:val="en-US"/>
        </w:rPr>
      </w:pPr>
      <w:r w:rsidRPr="00923458">
        <w:rPr>
          <w:rFonts w:cstheme="minorHAnsi"/>
          <w:sz w:val="20"/>
          <w:szCs w:val="20"/>
          <w:lang w:val="en-US"/>
        </w:rPr>
        <w:t>[</w:t>
      </w:r>
      <w:r w:rsidR="00446843" w:rsidRPr="00923458">
        <w:rPr>
          <w:rFonts w:cstheme="minorHAnsi"/>
          <w:sz w:val="20"/>
          <w:szCs w:val="20"/>
          <w:lang w:val="en-US"/>
        </w:rPr>
        <w:t>1</w:t>
      </w:r>
      <w:r w:rsidRPr="00923458">
        <w:rPr>
          <w:rFonts w:cstheme="minorHAnsi"/>
          <w:sz w:val="20"/>
          <w:szCs w:val="20"/>
          <w:lang w:val="en-US"/>
        </w:rPr>
        <w:t>]</w:t>
      </w:r>
      <w:r w:rsidR="00D51F0B" w:rsidRPr="00923458">
        <w:rPr>
          <w:rFonts w:cstheme="minorHAnsi"/>
          <w:sz w:val="20"/>
          <w:szCs w:val="20"/>
          <w:lang w:val="en-US"/>
        </w:rPr>
        <w:t xml:space="preserve"> </w:t>
      </w:r>
      <w:r w:rsidR="00972B2D" w:rsidRPr="00923458">
        <w:rPr>
          <w:rFonts w:cstheme="minorHAnsi"/>
          <w:sz w:val="20"/>
          <w:szCs w:val="20"/>
          <w:lang w:val="en-US"/>
        </w:rPr>
        <w:t>RP-193238, “New SID on support of reduced capability NR devices,” Spain, RAN</w:t>
      </w:r>
      <w:r w:rsidR="003A215C" w:rsidRPr="00923458">
        <w:rPr>
          <w:rFonts w:cstheme="minorHAnsi"/>
          <w:sz w:val="20"/>
          <w:szCs w:val="20"/>
          <w:lang w:val="en-US"/>
        </w:rPr>
        <w:t>Plenary</w:t>
      </w:r>
      <w:r w:rsidR="00972B2D" w:rsidRPr="00923458">
        <w:rPr>
          <w:rFonts w:cstheme="minorHAnsi"/>
          <w:sz w:val="20"/>
          <w:szCs w:val="20"/>
          <w:lang w:val="en-US"/>
        </w:rPr>
        <w:t>#86.</w:t>
      </w:r>
    </w:p>
    <w:p w14:paraId="6BC0FF98" w14:textId="22876F6D" w:rsidR="00307106" w:rsidRPr="00923458" w:rsidRDefault="001E5FDD" w:rsidP="00E83457">
      <w:pPr>
        <w:spacing w:after="120" w:line="240" w:lineRule="auto"/>
        <w:rPr>
          <w:rFonts w:cstheme="minorHAnsi"/>
          <w:sz w:val="20"/>
          <w:szCs w:val="20"/>
          <w:lang w:val="en-US"/>
        </w:rPr>
      </w:pPr>
      <w:r w:rsidRPr="00923458">
        <w:rPr>
          <w:rFonts w:cstheme="minorHAnsi"/>
          <w:sz w:val="20"/>
          <w:szCs w:val="20"/>
          <w:lang w:val="en-US"/>
        </w:rPr>
        <w:t>[2] RP-201386, “Revised SID on Study on support of reduced capability NR devices”, RAN</w:t>
      </w:r>
      <w:r w:rsidR="003A215C" w:rsidRPr="00923458">
        <w:rPr>
          <w:rFonts w:cstheme="minorHAnsi"/>
          <w:sz w:val="20"/>
          <w:szCs w:val="20"/>
          <w:lang w:val="en-US"/>
        </w:rPr>
        <w:t>Plenary#88e</w:t>
      </w:r>
    </w:p>
    <w:p w14:paraId="2A5A6BA0" w14:textId="75661EBB" w:rsidR="00CA0B7E" w:rsidRPr="00923458" w:rsidRDefault="00CA0B7E" w:rsidP="00E83457">
      <w:pPr>
        <w:spacing w:after="120" w:line="240" w:lineRule="auto"/>
        <w:rPr>
          <w:rFonts w:cstheme="minorHAnsi"/>
          <w:sz w:val="20"/>
          <w:szCs w:val="20"/>
          <w:lang w:val="en-US"/>
        </w:rPr>
      </w:pPr>
      <w:r w:rsidRPr="00923458">
        <w:rPr>
          <w:rFonts w:cstheme="minorHAnsi"/>
          <w:sz w:val="20"/>
          <w:szCs w:val="20"/>
          <w:lang w:val="en-US"/>
        </w:rPr>
        <w:t>[</w:t>
      </w:r>
      <w:r w:rsidR="00816DE3" w:rsidRPr="00923458">
        <w:rPr>
          <w:rFonts w:cstheme="minorHAnsi"/>
          <w:sz w:val="20"/>
          <w:szCs w:val="20"/>
          <w:lang w:val="en-US"/>
        </w:rPr>
        <w:t>3</w:t>
      </w:r>
      <w:r w:rsidRPr="00923458">
        <w:rPr>
          <w:rFonts w:cstheme="minorHAnsi"/>
          <w:sz w:val="20"/>
          <w:szCs w:val="20"/>
          <w:lang w:val="en-US"/>
        </w:rPr>
        <w:t xml:space="preserve">] </w:t>
      </w:r>
      <w:hyperlink r:id="rId11" w:tgtFrame="_blank" w:history="1">
        <w:r w:rsidRPr="00923458">
          <w:rPr>
            <w:rFonts w:cstheme="minorHAnsi"/>
            <w:sz w:val="20"/>
            <w:szCs w:val="20"/>
            <w:lang w:val="en-US"/>
          </w:rPr>
          <w:t>RP-193240</w:t>
        </w:r>
      </w:hyperlink>
      <w:r w:rsidRPr="00923458">
        <w:rPr>
          <w:rFonts w:cstheme="minorHAnsi"/>
          <w:sz w:val="20"/>
          <w:szCs w:val="20"/>
          <w:lang w:val="en-US"/>
        </w:rPr>
        <w:t>, “</w:t>
      </w:r>
      <w:r w:rsidR="004C7DD0" w:rsidRPr="00923458">
        <w:rPr>
          <w:rFonts w:cstheme="minorHAnsi"/>
          <w:sz w:val="20"/>
          <w:szCs w:val="20"/>
          <w:lang w:val="en-US"/>
        </w:rPr>
        <w:t xml:space="preserve">New SID </w:t>
      </w:r>
      <w:r w:rsidR="001F672D" w:rsidRPr="00923458">
        <w:rPr>
          <w:rFonts w:cstheme="minorHAnsi"/>
          <w:sz w:val="20"/>
          <w:szCs w:val="20"/>
          <w:lang w:val="en-US"/>
        </w:rPr>
        <w:t>on NR coverage enhancements</w:t>
      </w:r>
      <w:r w:rsidRPr="00923458">
        <w:rPr>
          <w:rFonts w:cstheme="minorHAnsi"/>
          <w:sz w:val="20"/>
          <w:szCs w:val="20"/>
          <w:lang w:val="en-US"/>
        </w:rPr>
        <w:t>”</w:t>
      </w:r>
      <w:r w:rsidR="001F672D" w:rsidRPr="00923458">
        <w:rPr>
          <w:rFonts w:cstheme="minorHAnsi"/>
          <w:sz w:val="20"/>
          <w:szCs w:val="20"/>
          <w:lang w:val="en-US"/>
        </w:rPr>
        <w:t>, Spain, RAN1#86</w:t>
      </w:r>
    </w:p>
    <w:p w14:paraId="12CFFD7C" w14:textId="5F1939A9" w:rsidR="00F7543E" w:rsidRPr="00923458" w:rsidRDefault="00F7543E" w:rsidP="00E83457">
      <w:pPr>
        <w:spacing w:after="120" w:line="240" w:lineRule="auto"/>
        <w:rPr>
          <w:rFonts w:eastAsia="MS Mincho" w:cstheme="minorHAnsi"/>
          <w:sz w:val="20"/>
          <w:szCs w:val="20"/>
          <w:lang w:val="en-US"/>
        </w:rPr>
      </w:pPr>
    </w:p>
    <w:p w14:paraId="1974FE25" w14:textId="5630CAF6" w:rsidR="00557105" w:rsidRPr="0006011A" w:rsidRDefault="00557105" w:rsidP="005E4BB5">
      <w:pPr>
        <w:pStyle w:val="Heading1"/>
        <w:numPr>
          <w:ilvl w:val="0"/>
          <w:numId w:val="0"/>
        </w:numPr>
        <w:spacing w:before="0" w:after="120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Annex</w:t>
      </w:r>
    </w:p>
    <w:p w14:paraId="65C5EE85" w14:textId="12150E35" w:rsidR="00557105" w:rsidRPr="00923458" w:rsidRDefault="00557105" w:rsidP="00E83457">
      <w:pPr>
        <w:spacing w:after="120" w:line="240" w:lineRule="auto"/>
        <w:rPr>
          <w:rFonts w:eastAsia="MS Mincho" w:cstheme="minorHAnsi"/>
          <w:sz w:val="20"/>
          <w:szCs w:val="20"/>
          <w:lang w:val="en-US"/>
        </w:rPr>
      </w:pPr>
    </w:p>
    <w:p w14:paraId="313A90FA" w14:textId="450B9E57" w:rsidR="008C6542" w:rsidRPr="00923458" w:rsidRDefault="008C6542" w:rsidP="008C6542">
      <w:pPr>
        <w:pStyle w:val="Proposal"/>
        <w:numPr>
          <w:ilvl w:val="0"/>
          <w:numId w:val="0"/>
        </w:numPr>
        <w:spacing w:after="120" w:line="240" w:lineRule="auto"/>
        <w:rPr>
          <w:rFonts w:cstheme="minorHAnsi"/>
          <w:b w:val="0"/>
          <w:bCs w:val="0"/>
          <w:sz w:val="20"/>
          <w:szCs w:val="20"/>
          <w:lang w:val="en-US"/>
        </w:rPr>
      </w:pPr>
      <w:r w:rsidRPr="00923458">
        <w:rPr>
          <w:rFonts w:cstheme="minorHAnsi"/>
          <w:b w:val="0"/>
          <w:bCs w:val="0"/>
          <w:sz w:val="20"/>
          <w:szCs w:val="20"/>
          <w:lang w:val="en-US"/>
        </w:rPr>
        <w:t xml:space="preserve">The objective of </w:t>
      </w:r>
      <w:r w:rsidR="002F2988" w:rsidRPr="00923458">
        <w:rPr>
          <w:rFonts w:cstheme="minorHAnsi"/>
          <w:b w:val="0"/>
          <w:bCs w:val="0"/>
          <w:sz w:val="20"/>
          <w:szCs w:val="20"/>
          <w:lang w:val="en-US"/>
        </w:rPr>
        <w:t>Revised SID on Study on support of reduced capability NR devices.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6542" w:rsidRPr="006D1F30" w14:paraId="2507E3F1" w14:textId="77777777" w:rsidTr="0073764F">
        <w:tc>
          <w:tcPr>
            <w:tcW w:w="9629" w:type="dxa"/>
          </w:tcPr>
          <w:p w14:paraId="2ED8A4EE" w14:textId="77777777" w:rsidR="008C6542" w:rsidRPr="00923458" w:rsidRDefault="008C6542" w:rsidP="0073764F">
            <w:pPr>
              <w:spacing w:after="120" w:line="240" w:lineRule="auto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 xml:space="preserve">Identify and study potential UE complexity reduction features, including [RAN1, RAN2]: </w:t>
            </w:r>
          </w:p>
          <w:p w14:paraId="483C1DB2" w14:textId="77777777" w:rsidR="008C6542" w:rsidRPr="00923458" w:rsidRDefault="008C6542" w:rsidP="0073764F">
            <w:pPr>
              <w:numPr>
                <w:ilvl w:val="0"/>
                <w:numId w:val="27"/>
              </w:numPr>
              <w:spacing w:after="120" w:line="240" w:lineRule="auto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>Reduced number of UE RX/TX antennas</w:t>
            </w:r>
          </w:p>
          <w:p w14:paraId="454C0A55" w14:textId="77777777" w:rsidR="008C6542" w:rsidRPr="0006011A" w:rsidRDefault="008C6542" w:rsidP="0073764F">
            <w:pPr>
              <w:numPr>
                <w:ilvl w:val="0"/>
                <w:numId w:val="27"/>
              </w:numPr>
              <w:spacing w:after="120" w:line="240" w:lineRule="auto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06011A">
              <w:rPr>
                <w:rFonts w:eastAsia="SimSun" w:cstheme="minorHAnsi"/>
                <w:sz w:val="20"/>
                <w:szCs w:val="20"/>
              </w:rPr>
              <w:t xml:space="preserve">UE Bandwidth reduction </w:t>
            </w:r>
          </w:p>
          <w:p w14:paraId="11354276" w14:textId="77777777" w:rsidR="008C6542" w:rsidRPr="00923458" w:rsidRDefault="008C6542" w:rsidP="0073764F">
            <w:pPr>
              <w:spacing w:after="120" w:line="240" w:lineRule="auto"/>
              <w:ind w:left="720"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 xml:space="preserve">Note: Rel-15 SSB bandwidth should be reused and L1 changes minimized </w:t>
            </w:r>
          </w:p>
          <w:p w14:paraId="43436BB4" w14:textId="77777777" w:rsidR="008C6542" w:rsidRPr="0006011A" w:rsidRDefault="008C6542" w:rsidP="0073764F">
            <w:pPr>
              <w:numPr>
                <w:ilvl w:val="0"/>
                <w:numId w:val="27"/>
              </w:numPr>
              <w:spacing w:after="120" w:line="240" w:lineRule="auto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06011A">
              <w:rPr>
                <w:rFonts w:eastAsia="SimSun" w:cstheme="minorHAnsi"/>
                <w:sz w:val="20"/>
                <w:szCs w:val="20"/>
              </w:rPr>
              <w:t xml:space="preserve">Half-Duplex-FDD </w:t>
            </w:r>
          </w:p>
          <w:p w14:paraId="0C87B322" w14:textId="77777777" w:rsidR="008C6542" w:rsidRPr="0006011A" w:rsidRDefault="008C6542" w:rsidP="0073764F">
            <w:pPr>
              <w:numPr>
                <w:ilvl w:val="0"/>
                <w:numId w:val="27"/>
              </w:numPr>
              <w:spacing w:after="120" w:line="240" w:lineRule="auto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06011A">
              <w:rPr>
                <w:rFonts w:eastAsia="SimSun" w:cstheme="minorHAnsi"/>
                <w:sz w:val="20"/>
                <w:szCs w:val="20"/>
              </w:rPr>
              <w:t xml:space="preserve">Relaxed UE processing time </w:t>
            </w:r>
          </w:p>
          <w:p w14:paraId="4CEFD18E" w14:textId="77777777" w:rsidR="008C6542" w:rsidRPr="0006011A" w:rsidRDefault="008C6542" w:rsidP="0073764F">
            <w:pPr>
              <w:numPr>
                <w:ilvl w:val="0"/>
                <w:numId w:val="27"/>
              </w:numPr>
              <w:spacing w:after="120" w:line="240" w:lineRule="auto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  <w:r w:rsidRPr="0006011A">
              <w:rPr>
                <w:rFonts w:eastAsia="SimSun" w:cstheme="minorHAnsi"/>
                <w:sz w:val="20"/>
                <w:szCs w:val="20"/>
              </w:rPr>
              <w:t xml:space="preserve">Relaxed UE processing capability </w:t>
            </w:r>
          </w:p>
          <w:p w14:paraId="274702E3" w14:textId="77777777" w:rsidR="008C6542" w:rsidRPr="0006011A" w:rsidRDefault="008C6542" w:rsidP="0073764F">
            <w:pPr>
              <w:spacing w:after="120" w:line="240" w:lineRule="auto"/>
              <w:ind w:right="-96"/>
              <w:contextualSpacing/>
              <w:rPr>
                <w:rFonts w:eastAsia="SimSun" w:cstheme="minorHAnsi"/>
                <w:sz w:val="20"/>
                <w:szCs w:val="20"/>
              </w:rPr>
            </w:pPr>
          </w:p>
          <w:p w14:paraId="6A46912F" w14:textId="77777777" w:rsidR="008C6542" w:rsidRPr="00923458" w:rsidRDefault="008C6542" w:rsidP="0073764F">
            <w:pPr>
              <w:spacing w:after="120" w:line="240" w:lineRule="auto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>Note1: The work defined above should not overlap with LPWA use cases. The lowest capability considered should be no less than an LTE Category 1bis modem.</w:t>
            </w:r>
          </w:p>
          <w:p w14:paraId="303CA64C" w14:textId="77777777" w:rsidR="008C6542" w:rsidRPr="00923458" w:rsidRDefault="008C6542" w:rsidP="0073764F">
            <w:pPr>
              <w:spacing w:after="120" w:line="240" w:lineRule="auto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 xml:space="preserve">Study UE power saving and battery lifetime enhancement for reduced capability UEs in applicable use cases (e.g. delay tolerant) [RAN2, RAN1]: </w:t>
            </w:r>
          </w:p>
          <w:p w14:paraId="21C46C81" w14:textId="77777777" w:rsidR="008C6542" w:rsidRPr="00923458" w:rsidRDefault="008C6542" w:rsidP="0073764F">
            <w:pPr>
              <w:numPr>
                <w:ilvl w:val="0"/>
                <w:numId w:val="27"/>
              </w:numPr>
              <w:spacing w:after="120" w:line="240" w:lineRule="auto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>Reduced PDCCH monitoring by smaller numbers of blind decodes and CCE limits [RAN1].</w:t>
            </w:r>
          </w:p>
          <w:p w14:paraId="078361DD" w14:textId="77777777" w:rsidR="008C6542" w:rsidRPr="00923458" w:rsidRDefault="008C6542" w:rsidP="0073764F">
            <w:pPr>
              <w:numPr>
                <w:ilvl w:val="0"/>
                <w:numId w:val="27"/>
              </w:numPr>
              <w:spacing w:after="120" w:line="240" w:lineRule="auto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>Extended DRX for RRC Inactive and/or Idle [RAN2]</w:t>
            </w:r>
          </w:p>
          <w:p w14:paraId="564E1C52" w14:textId="77777777" w:rsidR="008C6542" w:rsidRPr="00923458" w:rsidRDefault="008C6542" w:rsidP="0073764F">
            <w:pPr>
              <w:numPr>
                <w:ilvl w:val="0"/>
                <w:numId w:val="27"/>
              </w:numPr>
              <w:spacing w:after="120" w:line="240" w:lineRule="auto"/>
              <w:ind w:right="-96"/>
              <w:contextualSpacing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>RRM relaxation for stationary devices [RAN2]</w:t>
            </w:r>
          </w:p>
          <w:p w14:paraId="0DA1691B" w14:textId="77777777" w:rsidR="008C6542" w:rsidRPr="00923458" w:rsidRDefault="008C6542" w:rsidP="0073764F">
            <w:pPr>
              <w:spacing w:after="120" w:line="240" w:lineRule="auto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</w:p>
          <w:p w14:paraId="0449F931" w14:textId="77777777" w:rsidR="008C6542" w:rsidRPr="00923458" w:rsidRDefault="008C6542" w:rsidP="0073764F">
            <w:pPr>
              <w:spacing w:after="120" w:line="240" w:lineRule="auto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>Study functionality that will enable the performance degradation of such complexity reduction to be mitigated or limited, including [RAN1]:</w:t>
            </w:r>
          </w:p>
          <w:p w14:paraId="24E9921D" w14:textId="77777777" w:rsidR="008C6542" w:rsidRPr="00923458" w:rsidRDefault="008C6542" w:rsidP="0073764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right="-96"/>
              <w:textAlignment w:val="baseline"/>
              <w:rPr>
                <w:rFonts w:eastAsia="MS Mincho" w:cstheme="minorHAnsi"/>
                <w:sz w:val="20"/>
                <w:szCs w:val="20"/>
                <w:lang w:val="en-US" w:eastAsia="zh-CN"/>
              </w:rPr>
            </w:pPr>
            <w:r w:rsidRPr="00923458">
              <w:rPr>
                <w:rFonts w:eastAsia="MS Mincho" w:cstheme="minorHAnsi"/>
                <w:sz w:val="20"/>
                <w:szCs w:val="20"/>
                <w:lang w:val="en-US"/>
              </w:rPr>
              <w:t xml:space="preserve">Coverage recovery to compensate for potential coverage reduction due to the device complexity reduction. </w:t>
            </w:r>
          </w:p>
          <w:p w14:paraId="2F9716B0" w14:textId="77777777" w:rsidR="008C6542" w:rsidRPr="00923458" w:rsidRDefault="008C6542" w:rsidP="0073764F">
            <w:pPr>
              <w:spacing w:after="120" w:line="240" w:lineRule="auto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>Study standardization framework and principles for how to define and constrain such reduced capabilities – considering definition of a limited set of one or more device types and considering how to ensure those device types are only used for the intended use cases [RAN2, RAN1].</w:t>
            </w:r>
          </w:p>
          <w:p w14:paraId="524E2199" w14:textId="77777777" w:rsidR="008C6542" w:rsidRPr="00923458" w:rsidRDefault="008C6542" w:rsidP="0073764F">
            <w:pPr>
              <w:spacing w:after="120" w:line="240" w:lineRule="auto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>Study functionality that will allow devices with reduced capabilities to be explicitly identifiable to networks and network operators, and allow operators to restrict their access, if desired [RAN2, RAN1].</w:t>
            </w:r>
          </w:p>
          <w:p w14:paraId="1A6BC53F" w14:textId="77777777" w:rsidR="008C6542" w:rsidRPr="00923458" w:rsidRDefault="008C6542" w:rsidP="0073764F">
            <w:pPr>
              <w:spacing w:after="120" w:line="240" w:lineRule="auto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>Note2: Potential overlap with coverage enhancements study is discussed and resolved in RAN#87.</w:t>
            </w:r>
          </w:p>
          <w:p w14:paraId="337AD37C" w14:textId="77777777" w:rsidR="008C6542" w:rsidRPr="00923458" w:rsidRDefault="008C6542" w:rsidP="0073764F">
            <w:pPr>
              <w:spacing w:after="120" w:line="240" w:lineRule="auto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>Note3: Coexistence with Rel-15 and Rel-16 UE should be ensured</w:t>
            </w:r>
          </w:p>
          <w:p w14:paraId="0A100E79" w14:textId="77777777" w:rsidR="008C6542" w:rsidRPr="00923458" w:rsidRDefault="008C6542" w:rsidP="0073764F">
            <w:pPr>
              <w:spacing w:after="120" w:line="240" w:lineRule="auto"/>
              <w:ind w:right="-96"/>
              <w:rPr>
                <w:rFonts w:eastAsia="SimSu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SimSun" w:cstheme="minorHAnsi"/>
                <w:sz w:val="20"/>
                <w:szCs w:val="20"/>
                <w:lang w:val="en-US"/>
              </w:rPr>
              <w:t>Note4: This SI should focus on SA mode and single connectivity</w:t>
            </w:r>
          </w:p>
        </w:tc>
      </w:tr>
    </w:tbl>
    <w:p w14:paraId="4CCEB675" w14:textId="69C647F2" w:rsidR="008C6542" w:rsidRPr="00923458" w:rsidRDefault="008C6542" w:rsidP="00E83457">
      <w:pPr>
        <w:spacing w:after="120" w:line="240" w:lineRule="auto"/>
        <w:rPr>
          <w:rFonts w:eastAsia="MS Mincho" w:cstheme="minorHAnsi"/>
          <w:sz w:val="20"/>
          <w:szCs w:val="20"/>
          <w:lang w:val="en-US"/>
        </w:rPr>
      </w:pPr>
    </w:p>
    <w:p w14:paraId="76C2EEAB" w14:textId="559F3F2C" w:rsidR="002F2988" w:rsidRPr="00923458" w:rsidRDefault="002F2988" w:rsidP="00E83457">
      <w:pPr>
        <w:spacing w:after="120" w:line="240" w:lineRule="auto"/>
        <w:rPr>
          <w:rFonts w:eastAsia="MS Mincho" w:cstheme="minorHAnsi"/>
          <w:sz w:val="20"/>
          <w:szCs w:val="20"/>
          <w:lang w:val="en-US"/>
        </w:rPr>
      </w:pPr>
    </w:p>
    <w:p w14:paraId="20D0115A" w14:textId="2F9AD749" w:rsidR="002F2988" w:rsidRPr="00923458" w:rsidRDefault="002F2988" w:rsidP="002F2988">
      <w:pPr>
        <w:spacing w:after="120" w:line="240" w:lineRule="auto"/>
        <w:ind w:right="-96"/>
        <w:rPr>
          <w:rFonts w:eastAsia="SimSun" w:cstheme="minorHAnsi"/>
          <w:sz w:val="20"/>
          <w:szCs w:val="20"/>
          <w:lang w:val="en-US"/>
        </w:rPr>
      </w:pPr>
      <w:r w:rsidRPr="00923458">
        <w:rPr>
          <w:rFonts w:eastAsia="SimSun" w:cstheme="minorHAnsi"/>
          <w:sz w:val="20"/>
          <w:szCs w:val="20"/>
          <w:lang w:val="en-US"/>
        </w:rPr>
        <w:t>The agreement held in RAN1#101-e related to evaluation methodology for coverage recovery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3"/>
      </w:tblGrid>
      <w:tr w:rsidR="002F2988" w:rsidRPr="0006011A" w14:paraId="138D8AB6" w14:textId="77777777" w:rsidTr="0073764F">
        <w:tc>
          <w:tcPr>
            <w:tcW w:w="9913" w:type="dxa"/>
          </w:tcPr>
          <w:p w14:paraId="69367106" w14:textId="77777777" w:rsidR="002F2988" w:rsidRPr="0006011A" w:rsidRDefault="002F2988" w:rsidP="0073764F">
            <w:pPr>
              <w:spacing w:after="120" w:line="240" w:lineRule="auto"/>
              <w:rPr>
                <w:rFonts w:cstheme="minorHAnsi"/>
                <w:highlight w:val="green"/>
              </w:rPr>
            </w:pPr>
            <w:r w:rsidRPr="0006011A">
              <w:rPr>
                <w:rFonts w:cstheme="minorHAnsi"/>
                <w:highlight w:val="green"/>
              </w:rPr>
              <w:t>Agreements:</w:t>
            </w:r>
          </w:p>
          <w:p w14:paraId="689AF062" w14:textId="77777777" w:rsidR="002F2988" w:rsidRPr="00923458" w:rsidRDefault="002F2988" w:rsidP="0073764F">
            <w:pPr>
              <w:pStyle w:val="ListParagraph"/>
              <w:numPr>
                <w:ilvl w:val="0"/>
                <w:numId w:val="41"/>
              </w:numPr>
              <w:spacing w:after="120" w:line="240" w:lineRule="auto"/>
              <w:rPr>
                <w:rFonts w:cstheme="minorHAnsi"/>
                <w:sz w:val="20"/>
                <w:szCs w:val="20"/>
                <w:lang w:val="en-US" w:eastAsia="x-none"/>
              </w:rPr>
            </w:pPr>
            <w:r w:rsidRPr="00923458">
              <w:rPr>
                <w:rFonts w:cstheme="minorHAnsi"/>
                <w:sz w:val="20"/>
                <w:szCs w:val="20"/>
                <w:lang w:val="en-US" w:eastAsia="x-none"/>
              </w:rPr>
              <w:t>Cost/complexity breakdowns can be separate for FR1 and FR2 if found beneficial.</w:t>
            </w:r>
          </w:p>
          <w:p w14:paraId="1B04CD73" w14:textId="77777777" w:rsidR="002F2988" w:rsidRPr="00923458" w:rsidRDefault="002F2988" w:rsidP="0073764F">
            <w:pPr>
              <w:pStyle w:val="ListParagraph"/>
              <w:numPr>
                <w:ilvl w:val="0"/>
                <w:numId w:val="41"/>
              </w:numPr>
              <w:spacing w:after="120" w:line="240" w:lineRule="auto"/>
              <w:rPr>
                <w:rFonts w:cstheme="minorHAnsi"/>
                <w:sz w:val="20"/>
                <w:szCs w:val="20"/>
                <w:lang w:val="en-US" w:eastAsia="x-none"/>
              </w:rPr>
            </w:pPr>
            <w:r w:rsidRPr="00923458">
              <w:rPr>
                <w:rFonts w:cstheme="minorHAnsi"/>
                <w:sz w:val="20"/>
                <w:szCs w:val="20"/>
                <w:lang w:val="en-US" w:eastAsia="x-none"/>
              </w:rPr>
              <w:t>For FR1, study two antenna configurations for RedCap UEs, namely 1Rx/1Tx and 2Rx/1Tx.</w:t>
            </w:r>
          </w:p>
          <w:p w14:paraId="224A7332" w14:textId="77777777" w:rsidR="002F2988" w:rsidRPr="00923458" w:rsidRDefault="002F2988" w:rsidP="0073764F">
            <w:pPr>
              <w:pStyle w:val="ListParagraph"/>
              <w:numPr>
                <w:ilvl w:val="0"/>
                <w:numId w:val="41"/>
              </w:numPr>
              <w:spacing w:after="120" w:line="240" w:lineRule="auto"/>
              <w:rPr>
                <w:rFonts w:cstheme="minorHAnsi"/>
                <w:sz w:val="20"/>
                <w:szCs w:val="20"/>
                <w:lang w:val="en-US" w:eastAsia="x-none"/>
              </w:rPr>
            </w:pPr>
            <w:r w:rsidRPr="00923458">
              <w:rPr>
                <w:rFonts w:cstheme="minorHAnsi"/>
                <w:sz w:val="20"/>
                <w:szCs w:val="20"/>
                <w:lang w:val="en-US" w:eastAsia="x-none"/>
              </w:rPr>
              <w:t>For FR2, study two antenna configurations for RedCap UEs, namely 1Rx/1Tx and 2Rx/1Tx.</w:t>
            </w:r>
          </w:p>
          <w:p w14:paraId="1D320468" w14:textId="77777777" w:rsidR="002F2988" w:rsidRPr="00923458" w:rsidRDefault="002F2988" w:rsidP="0073764F">
            <w:pPr>
              <w:pStyle w:val="ListParagraph"/>
              <w:numPr>
                <w:ilvl w:val="0"/>
                <w:numId w:val="41"/>
              </w:numPr>
              <w:spacing w:after="120" w:line="240" w:lineRule="auto"/>
              <w:rPr>
                <w:rFonts w:cstheme="minorHAnsi"/>
                <w:sz w:val="20"/>
                <w:szCs w:val="20"/>
                <w:lang w:val="en-US" w:eastAsia="x-none"/>
              </w:rPr>
            </w:pPr>
            <w:r w:rsidRPr="00923458">
              <w:rPr>
                <w:rFonts w:cstheme="minorHAnsi"/>
                <w:sz w:val="20"/>
                <w:szCs w:val="20"/>
                <w:lang w:val="en-US" w:eastAsia="x-none"/>
              </w:rPr>
              <w:t>Study HD-FDD operation Type A and Type B (as defined in LTE) in RAN1, where study of Type A is prioritized.</w:t>
            </w:r>
          </w:p>
          <w:p w14:paraId="22DFC8F3" w14:textId="77777777" w:rsidR="002F2988" w:rsidRPr="00923458" w:rsidRDefault="002F2988" w:rsidP="0073764F">
            <w:pPr>
              <w:spacing w:after="120" w:line="240" w:lineRule="auto"/>
              <w:rPr>
                <w:rFonts w:cstheme="minorHAnsi"/>
                <w:lang w:val="en-US"/>
              </w:rPr>
            </w:pPr>
            <w:r w:rsidRPr="00923458">
              <w:rPr>
                <w:rFonts w:cstheme="minorHAnsi"/>
                <w:highlight w:val="green"/>
                <w:lang w:val="en-US"/>
              </w:rPr>
              <w:lastRenderedPageBreak/>
              <w:t>Agreements</w:t>
            </w:r>
            <w:r w:rsidRPr="00923458">
              <w:rPr>
                <w:rFonts w:cstheme="minorHAnsi"/>
                <w:sz w:val="20"/>
                <w:szCs w:val="20"/>
                <w:lang w:val="en-US"/>
              </w:rPr>
              <w:t>:</w:t>
            </w:r>
          </w:p>
          <w:p w14:paraId="7E2CCA78" w14:textId="77777777" w:rsidR="002F2988" w:rsidRPr="00923458" w:rsidRDefault="002F2988" w:rsidP="0073764F">
            <w:pPr>
              <w:spacing w:after="120" w:line="240" w:lineRule="auto"/>
              <w:rPr>
                <w:rFonts w:cstheme="minorHAnsi"/>
                <w:sz w:val="20"/>
                <w:szCs w:val="20"/>
                <w:lang w:val="en-US" w:eastAsia="x-none"/>
              </w:rPr>
            </w:pPr>
            <w:r w:rsidRPr="00923458">
              <w:rPr>
                <w:rFonts w:cstheme="minorHAnsi"/>
                <w:sz w:val="20"/>
                <w:szCs w:val="20"/>
                <w:lang w:val="en-US" w:eastAsia="x-none"/>
              </w:rPr>
              <w:t>If/when coverage evaluations outside the CE SI are needed,</w:t>
            </w:r>
          </w:p>
          <w:p w14:paraId="176066A4" w14:textId="77777777" w:rsidR="002F2988" w:rsidRPr="00923458" w:rsidRDefault="002F2988" w:rsidP="0073764F">
            <w:pPr>
              <w:pStyle w:val="ListParagraph"/>
              <w:numPr>
                <w:ilvl w:val="0"/>
                <w:numId w:val="41"/>
              </w:numPr>
              <w:spacing w:after="120" w:line="240" w:lineRule="auto"/>
              <w:rPr>
                <w:rFonts w:cstheme="minorHAnsi"/>
                <w:sz w:val="20"/>
                <w:szCs w:val="20"/>
                <w:lang w:val="en-US" w:eastAsia="x-none"/>
              </w:rPr>
            </w:pPr>
            <w:r w:rsidRPr="00923458">
              <w:rPr>
                <w:rFonts w:cstheme="minorHAnsi"/>
                <w:sz w:val="20"/>
                <w:szCs w:val="20"/>
                <w:lang w:val="en-US" w:eastAsia="x-none"/>
              </w:rPr>
              <w:t>The basic evaluation methodology is based on link-level simulation for FR1.</w:t>
            </w:r>
          </w:p>
          <w:p w14:paraId="684E5D98" w14:textId="77777777" w:rsidR="002F2988" w:rsidRPr="00923458" w:rsidRDefault="002F2988" w:rsidP="0073764F">
            <w:pPr>
              <w:autoSpaceDN w:val="0"/>
              <w:spacing w:after="120" w:line="240" w:lineRule="auto"/>
              <w:ind w:left="567"/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923458">
              <w:rPr>
                <w:rFonts w:cstheme="minorHAnsi"/>
                <w:sz w:val="20"/>
                <w:szCs w:val="20"/>
                <w:lang w:val="en-US"/>
              </w:rPr>
              <w:t>Step 1: Obtain the required SINR for the physical channels under target scenarios and service/reliability requirements.</w:t>
            </w:r>
          </w:p>
          <w:p w14:paraId="21697D04" w14:textId="77777777" w:rsidR="002F2988" w:rsidRPr="00923458" w:rsidRDefault="002F2988" w:rsidP="0073764F">
            <w:pPr>
              <w:autoSpaceDN w:val="0"/>
              <w:spacing w:after="120" w:line="240" w:lineRule="auto"/>
              <w:ind w:left="567"/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923458">
              <w:rPr>
                <w:rFonts w:cstheme="minorHAnsi"/>
                <w:sz w:val="20"/>
                <w:szCs w:val="20"/>
                <w:lang w:val="en-US"/>
              </w:rPr>
              <w:t>Step 2: Obtain the baseline performance based on required SINR and link budget template.</w:t>
            </w:r>
          </w:p>
          <w:p w14:paraId="66EDD266" w14:textId="77777777" w:rsidR="002F2988" w:rsidRPr="00923458" w:rsidRDefault="002F2988" w:rsidP="0073764F">
            <w:pPr>
              <w:autoSpaceDN w:val="0"/>
              <w:spacing w:after="120" w:line="240" w:lineRule="auto"/>
              <w:ind w:left="567"/>
              <w:contextualSpacing/>
              <w:rPr>
                <w:rFonts w:cstheme="minorHAnsi"/>
                <w:sz w:val="20"/>
                <w:szCs w:val="20"/>
                <w:lang w:val="en-US"/>
              </w:rPr>
            </w:pPr>
            <w:r w:rsidRPr="00923458">
              <w:rPr>
                <w:rFonts w:cstheme="minorHAnsi"/>
                <w:sz w:val="20"/>
                <w:szCs w:val="20"/>
                <w:lang w:val="en-US"/>
              </w:rPr>
              <w:t>Note: aspects related to identifying target performance and coverage bottlenecks based on target performance metric is to be handled separately</w:t>
            </w:r>
          </w:p>
          <w:p w14:paraId="4CAD8BFD" w14:textId="77777777" w:rsidR="002F2988" w:rsidRPr="00923458" w:rsidRDefault="002F2988" w:rsidP="0073764F">
            <w:pPr>
              <w:pStyle w:val="ListParagraph"/>
              <w:numPr>
                <w:ilvl w:val="0"/>
                <w:numId w:val="41"/>
              </w:numPr>
              <w:spacing w:after="120" w:line="240" w:lineRule="auto"/>
              <w:rPr>
                <w:rFonts w:cstheme="minorHAnsi"/>
                <w:sz w:val="20"/>
                <w:szCs w:val="20"/>
                <w:lang w:val="en-US" w:eastAsia="x-none"/>
              </w:rPr>
            </w:pPr>
            <w:r w:rsidRPr="00923458">
              <w:rPr>
                <w:rFonts w:cstheme="minorHAnsi"/>
                <w:sz w:val="20"/>
                <w:szCs w:val="20"/>
                <w:lang w:val="en-US" w:eastAsia="x-none"/>
              </w:rPr>
              <w:t>The evaluation methodology for FR2 is the same as FR1.</w:t>
            </w:r>
          </w:p>
          <w:p w14:paraId="38E04932" w14:textId="77777777" w:rsidR="002F2988" w:rsidRPr="00923458" w:rsidRDefault="002F2988" w:rsidP="0073764F">
            <w:pPr>
              <w:spacing w:after="120" w:line="240" w:lineRule="auto"/>
              <w:rPr>
                <w:rFonts w:cstheme="minorHAnsi"/>
                <w:sz w:val="20"/>
                <w:szCs w:val="20"/>
                <w:highlight w:val="green"/>
                <w:lang w:val="en-US" w:eastAsia="x-none"/>
              </w:rPr>
            </w:pPr>
            <w:r w:rsidRPr="00923458">
              <w:rPr>
                <w:rFonts w:cstheme="minorHAnsi"/>
                <w:sz w:val="20"/>
                <w:szCs w:val="20"/>
                <w:highlight w:val="green"/>
                <w:lang w:val="en-US" w:eastAsia="x-none"/>
              </w:rPr>
              <w:t>Agreements:</w:t>
            </w:r>
          </w:p>
          <w:p w14:paraId="0F64C64E" w14:textId="77777777" w:rsidR="002F2988" w:rsidRPr="00923458" w:rsidRDefault="002F2988" w:rsidP="0073764F">
            <w:pPr>
              <w:spacing w:after="120" w:line="240" w:lineRule="auto"/>
              <w:ind w:left="420" w:hanging="420"/>
              <w:contextualSpacing/>
              <w:rPr>
                <w:rFonts w:eastAsia="DengXian" w:cstheme="minorHAnsi"/>
                <w:sz w:val="20"/>
                <w:szCs w:val="20"/>
                <w:lang w:val="en-US" w:eastAsia="x-none"/>
              </w:rPr>
            </w:pPr>
            <w:r w:rsidRPr="00923458">
              <w:rPr>
                <w:rFonts w:cstheme="minorHAnsi"/>
                <w:sz w:val="20"/>
                <w:szCs w:val="20"/>
                <w:lang w:val="en-US"/>
              </w:rPr>
              <w:t>If/when link-level coverage evaluations outside the CE SI are needed,</w:t>
            </w:r>
          </w:p>
          <w:p w14:paraId="28184839" w14:textId="77777777" w:rsidR="002F2988" w:rsidRPr="00923458" w:rsidRDefault="002F2988" w:rsidP="0073764F">
            <w:pPr>
              <w:numPr>
                <w:ilvl w:val="0"/>
                <w:numId w:val="39"/>
              </w:numPr>
              <w:spacing w:after="120" w:line="240" w:lineRule="auto"/>
              <w:contextualSpacing/>
              <w:rPr>
                <w:rFonts w:eastAsia="Times New Roman" w:cstheme="minorHAnsi"/>
                <w:sz w:val="20"/>
                <w:szCs w:val="20"/>
                <w:lang w:val="en-US"/>
              </w:rPr>
            </w:pPr>
            <w:r w:rsidRPr="00923458">
              <w:rPr>
                <w:rFonts w:eastAsia="Times New Roman" w:cstheme="minorHAnsi"/>
                <w:sz w:val="20"/>
                <w:szCs w:val="20"/>
                <w:lang w:val="en-US"/>
              </w:rPr>
              <w:t>The CE SI link-level simulation assumptions can be used as a starting point.</w:t>
            </w:r>
          </w:p>
          <w:p w14:paraId="46977ACA" w14:textId="77777777" w:rsidR="002F2988" w:rsidRPr="00923458" w:rsidRDefault="002F2988" w:rsidP="0073764F">
            <w:pPr>
              <w:numPr>
                <w:ilvl w:val="0"/>
                <w:numId w:val="39"/>
              </w:numPr>
              <w:spacing w:after="120" w:line="240" w:lineRule="auto"/>
              <w:contextualSpacing/>
              <w:rPr>
                <w:rFonts w:eastAsia="Times New Roman" w:cstheme="minorHAnsi"/>
                <w:sz w:val="20"/>
                <w:szCs w:val="20"/>
                <w:lang w:val="en-US"/>
              </w:rPr>
            </w:pPr>
            <w:r w:rsidRPr="00923458">
              <w:rPr>
                <w:rFonts w:cstheme="minorHAnsi"/>
                <w:sz w:val="20"/>
                <w:szCs w:val="20"/>
                <w:lang w:val="en-US" w:eastAsia="x-none"/>
              </w:rPr>
              <w:t>For calibration purposes, the following settings can be used:</w:t>
            </w:r>
          </w:p>
          <w:tbl>
            <w:tblPr>
              <w:tblW w:w="0" w:type="auto"/>
              <w:tblInd w:w="1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86"/>
              <w:gridCol w:w="3061"/>
              <w:gridCol w:w="2409"/>
            </w:tblGrid>
            <w:tr w:rsidR="002F2988" w:rsidRPr="0006011A" w14:paraId="1032FE8C" w14:textId="77777777" w:rsidTr="0073764F">
              <w:tc>
                <w:tcPr>
                  <w:tcW w:w="22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4E672F" w14:textId="77777777" w:rsidR="002F2988" w:rsidRPr="0006011A" w:rsidRDefault="002F2988" w:rsidP="0073764F">
                  <w:pPr>
                    <w:spacing w:after="120" w:line="240" w:lineRule="auto"/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Parameters</w:t>
                  </w:r>
                </w:p>
              </w:tc>
              <w:tc>
                <w:tcPr>
                  <w:tcW w:w="306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D93AB6" w14:textId="77777777" w:rsidR="002F2988" w:rsidRPr="0006011A" w:rsidRDefault="002F2988" w:rsidP="0073764F">
                  <w:pPr>
                    <w:spacing w:after="120" w:line="240" w:lineRule="auto"/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FR1 values</w:t>
                  </w:r>
                </w:p>
              </w:tc>
              <w:tc>
                <w:tcPr>
                  <w:tcW w:w="24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AE1A47" w14:textId="77777777" w:rsidR="002F2988" w:rsidRPr="0006011A" w:rsidRDefault="002F2988" w:rsidP="0073764F">
                  <w:pPr>
                    <w:spacing w:after="120" w:line="240" w:lineRule="auto"/>
                    <w:jc w:val="center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FR2 values</w:t>
                  </w:r>
                </w:p>
              </w:tc>
            </w:tr>
            <w:tr w:rsidR="002F2988" w:rsidRPr="0006011A" w14:paraId="7A328EF5" w14:textId="77777777" w:rsidTr="0073764F">
              <w:tc>
                <w:tcPr>
                  <w:tcW w:w="22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5BF1F1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Scenario and frequency</w:t>
                  </w:r>
                </w:p>
              </w:tc>
              <w:tc>
                <w:tcPr>
                  <w:tcW w:w="306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5D5D0D" w14:textId="77777777" w:rsidR="002F2988" w:rsidRPr="00923458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923458">
                    <w:rPr>
                      <w:rFonts w:cstheme="minorHAnsi"/>
                      <w:sz w:val="20"/>
                      <w:szCs w:val="20"/>
                      <w:lang w:val="en-US"/>
                    </w:rPr>
                    <w:t>Urban:</w:t>
                  </w:r>
                </w:p>
                <w:p w14:paraId="79C7A5E5" w14:textId="77777777" w:rsidR="002F2988" w:rsidRPr="00923458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923458">
                    <w:rPr>
                      <w:rFonts w:cstheme="minorHAnsi"/>
                      <w:sz w:val="20"/>
                      <w:szCs w:val="20"/>
                      <w:lang w:val="en-US"/>
                    </w:rPr>
                    <w:t>2.6 GHz (TDD) (primary choice)</w:t>
                  </w:r>
                </w:p>
                <w:p w14:paraId="7B342ACA" w14:textId="77777777" w:rsidR="002F2988" w:rsidRPr="00923458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923458">
                    <w:rPr>
                      <w:rFonts w:cstheme="minorHAnsi"/>
                      <w:sz w:val="20"/>
                      <w:szCs w:val="20"/>
                      <w:lang w:val="en-US"/>
                    </w:rPr>
                    <w:t>4 GHz (TDD) (secondary choice)</w:t>
                  </w:r>
                </w:p>
                <w:p w14:paraId="1B5A771A" w14:textId="77777777" w:rsidR="002F2988" w:rsidRPr="00923458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923458">
                    <w:rPr>
                      <w:rFonts w:cstheme="minorHAnsi"/>
                      <w:sz w:val="20"/>
                      <w:szCs w:val="20"/>
                      <w:lang w:val="en-US"/>
                    </w:rPr>
                    <w:t>Rural:</w:t>
                  </w:r>
                </w:p>
                <w:p w14:paraId="7897F3B0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700 MHz (FDD)</w:t>
                  </w:r>
                </w:p>
              </w:tc>
              <w:tc>
                <w:tcPr>
                  <w:tcW w:w="24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6C9F92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Indoor: 28 GHz (TDD)</w:t>
                  </w:r>
                </w:p>
              </w:tc>
            </w:tr>
            <w:tr w:rsidR="002F2988" w:rsidRPr="0006011A" w14:paraId="1488AFD5" w14:textId="77777777" w:rsidTr="0073764F">
              <w:tc>
                <w:tcPr>
                  <w:tcW w:w="22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A35501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Frame structure for TDD</w:t>
                  </w:r>
                </w:p>
              </w:tc>
              <w:tc>
                <w:tcPr>
                  <w:tcW w:w="306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00AE8E" w14:textId="77777777" w:rsidR="002F2988" w:rsidRPr="00923458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923458">
                    <w:rPr>
                      <w:rFonts w:cstheme="minorHAnsi"/>
                      <w:sz w:val="20"/>
                      <w:szCs w:val="20"/>
                      <w:lang w:val="en-US"/>
                    </w:rPr>
                    <w:t>For 2.6 GHz:</w:t>
                  </w:r>
                </w:p>
                <w:p w14:paraId="563530FD" w14:textId="77777777" w:rsidR="002F2988" w:rsidRPr="00923458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923458">
                    <w:rPr>
                      <w:rFonts w:cstheme="minorHAnsi"/>
                      <w:sz w:val="20"/>
                      <w:szCs w:val="20"/>
                      <w:lang w:val="en-US"/>
                    </w:rPr>
                    <w:t xml:space="preserve">DDDDDDDSUU </w:t>
                  </w:r>
                </w:p>
                <w:p w14:paraId="51A5301D" w14:textId="77777777" w:rsidR="002F2988" w:rsidRPr="00923458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923458">
                    <w:rPr>
                      <w:rFonts w:cstheme="minorHAnsi"/>
                      <w:sz w:val="20"/>
                      <w:szCs w:val="20"/>
                      <w:lang w:val="en-US"/>
                    </w:rPr>
                    <w:t>(S: 6D:4G:4U)</w:t>
                  </w:r>
                </w:p>
                <w:p w14:paraId="4933B4BB" w14:textId="77777777" w:rsidR="002F2988" w:rsidRPr="00923458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  <w:lang w:val="en-US"/>
                    </w:rPr>
                  </w:pPr>
                  <w:r w:rsidRPr="00923458">
                    <w:rPr>
                      <w:rFonts w:cstheme="minorHAnsi"/>
                      <w:sz w:val="20"/>
                      <w:szCs w:val="20"/>
                      <w:lang w:val="en-US"/>
                    </w:rPr>
                    <w:t>For 4 GHz:</w:t>
                  </w:r>
                </w:p>
                <w:p w14:paraId="5FA94EDC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DDDSUDDSUU</w:t>
                  </w:r>
                </w:p>
                <w:p w14:paraId="7D434175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(S: 10D:2G:2U)</w:t>
                  </w:r>
                </w:p>
              </w:tc>
              <w:tc>
                <w:tcPr>
                  <w:tcW w:w="24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332928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DDDSU</w:t>
                  </w:r>
                </w:p>
                <w:p w14:paraId="7DBE9C8C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(S: 10D:2G:2U)</w:t>
                  </w:r>
                </w:p>
              </w:tc>
            </w:tr>
            <w:tr w:rsidR="002F2988" w:rsidRPr="0006011A" w14:paraId="509E90EF" w14:textId="77777777" w:rsidTr="0073764F">
              <w:tc>
                <w:tcPr>
                  <w:tcW w:w="22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CE335A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Channel model</w:t>
                  </w:r>
                </w:p>
              </w:tc>
              <w:tc>
                <w:tcPr>
                  <w:tcW w:w="306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94EDA5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TDL-C</w:t>
                  </w:r>
                </w:p>
              </w:tc>
              <w:tc>
                <w:tcPr>
                  <w:tcW w:w="24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6DA6A2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TDL-A</w:t>
                  </w:r>
                </w:p>
              </w:tc>
            </w:tr>
            <w:tr w:rsidR="002F2988" w:rsidRPr="0006011A" w14:paraId="4BFC1B93" w14:textId="77777777" w:rsidTr="0073764F">
              <w:tc>
                <w:tcPr>
                  <w:tcW w:w="228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2AF2DE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UE velocity</w:t>
                  </w:r>
                </w:p>
              </w:tc>
              <w:tc>
                <w:tcPr>
                  <w:tcW w:w="306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B42AE2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3 km/h</w:t>
                  </w:r>
                </w:p>
              </w:tc>
              <w:tc>
                <w:tcPr>
                  <w:tcW w:w="240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DDD9E0" w14:textId="77777777" w:rsidR="002F2988" w:rsidRPr="0006011A" w:rsidRDefault="002F2988" w:rsidP="0073764F">
                  <w:pPr>
                    <w:spacing w:after="12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06011A">
                    <w:rPr>
                      <w:rFonts w:cstheme="minorHAnsi"/>
                      <w:sz w:val="20"/>
                      <w:szCs w:val="20"/>
                    </w:rPr>
                    <w:t>3 km/h</w:t>
                  </w:r>
                </w:p>
              </w:tc>
            </w:tr>
          </w:tbl>
          <w:p w14:paraId="21BABA65" w14:textId="77777777" w:rsidR="002F2988" w:rsidRPr="0006011A" w:rsidRDefault="002F2988" w:rsidP="0073764F">
            <w:pPr>
              <w:spacing w:after="120" w:line="240" w:lineRule="auto"/>
              <w:ind w:right="-96"/>
              <w:rPr>
                <w:rFonts w:eastAsia="SimSun" w:cstheme="minorHAnsi"/>
                <w:sz w:val="20"/>
                <w:szCs w:val="20"/>
              </w:rPr>
            </w:pPr>
            <w:r>
              <w:rPr>
                <w:rFonts w:eastAsia="SimSun" w:cstheme="minorHAnsi"/>
                <w:sz w:val="20"/>
                <w:szCs w:val="20"/>
              </w:rPr>
              <w:t xml:space="preserve"> </w:t>
            </w:r>
          </w:p>
        </w:tc>
      </w:tr>
    </w:tbl>
    <w:p w14:paraId="380F2FAD" w14:textId="31488111" w:rsidR="002F2988" w:rsidRPr="0006011A" w:rsidRDefault="002F2988" w:rsidP="002F2988">
      <w:pPr>
        <w:spacing w:after="120" w:line="240" w:lineRule="auto"/>
        <w:ind w:right="-96"/>
        <w:rPr>
          <w:rFonts w:eastAsia="SimSun" w:cstheme="minorHAnsi"/>
          <w:sz w:val="20"/>
          <w:szCs w:val="20"/>
        </w:rPr>
      </w:pPr>
    </w:p>
    <w:p w14:paraId="5947568C" w14:textId="77777777" w:rsidR="002F2988" w:rsidRPr="008C6542" w:rsidRDefault="002F2988" w:rsidP="00E83457">
      <w:pPr>
        <w:spacing w:after="120" w:line="240" w:lineRule="auto"/>
        <w:rPr>
          <w:rFonts w:eastAsia="MS Mincho" w:cstheme="minorHAnsi"/>
          <w:sz w:val="20"/>
          <w:szCs w:val="20"/>
        </w:rPr>
      </w:pPr>
    </w:p>
    <w:sectPr w:rsidR="002F2988" w:rsidRPr="008C6542" w:rsidSect="0062479E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850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03A55" w14:textId="77777777" w:rsidR="00C30E2A" w:rsidRDefault="00C30E2A">
      <w:r>
        <w:separator/>
      </w:r>
    </w:p>
  </w:endnote>
  <w:endnote w:type="continuationSeparator" w:id="0">
    <w:p w14:paraId="62224A42" w14:textId="77777777" w:rsidR="00C30E2A" w:rsidRDefault="00C30E2A">
      <w:r>
        <w:continuationSeparator/>
      </w:r>
    </w:p>
  </w:endnote>
  <w:endnote w:type="continuationNotice" w:id="1">
    <w:p w14:paraId="6A0A388E" w14:textId="77777777" w:rsidR="00C30E2A" w:rsidRDefault="00C30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-Reg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1A10CF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611A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611A3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850AE" w14:textId="77777777" w:rsidR="00C30E2A" w:rsidRDefault="00C30E2A">
      <w:r>
        <w:separator/>
      </w:r>
    </w:p>
  </w:footnote>
  <w:footnote w:type="continuationSeparator" w:id="0">
    <w:p w14:paraId="2AFE7673" w14:textId="77777777" w:rsidR="00C30E2A" w:rsidRDefault="00C30E2A">
      <w:r>
        <w:continuationSeparator/>
      </w:r>
    </w:p>
  </w:footnote>
  <w:footnote w:type="continuationNotice" w:id="1">
    <w:p w14:paraId="124466AA" w14:textId="77777777" w:rsidR="00C30E2A" w:rsidRDefault="00C30E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 w:rsidR="0004190E"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40C36"/>
    <w:multiLevelType w:val="hybridMultilevel"/>
    <w:tmpl w:val="96526376"/>
    <w:lvl w:ilvl="0" w:tplc="4AE6D14A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" w15:restartNumberingAfterBreak="0">
    <w:nsid w:val="023975D1"/>
    <w:multiLevelType w:val="hybridMultilevel"/>
    <w:tmpl w:val="6E449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499"/>
        </w:tabs>
        <w:ind w:left="1049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2675E0"/>
    <w:multiLevelType w:val="hybridMultilevel"/>
    <w:tmpl w:val="DFB83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D06F9E"/>
    <w:multiLevelType w:val="hybridMultilevel"/>
    <w:tmpl w:val="86F83B3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562DD"/>
    <w:multiLevelType w:val="hybridMultilevel"/>
    <w:tmpl w:val="2C7AC694"/>
    <w:lvl w:ilvl="0" w:tplc="FD8EC69C">
      <w:start w:val="8"/>
      <w:numFmt w:val="bullet"/>
      <w:lvlText w:val="-"/>
      <w:lvlJc w:val="left"/>
      <w:pPr>
        <w:ind w:left="747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9" w15:restartNumberingAfterBreak="0">
    <w:nsid w:val="26E255FC"/>
    <w:multiLevelType w:val="hybridMultilevel"/>
    <w:tmpl w:val="F162CDFA"/>
    <w:lvl w:ilvl="0" w:tplc="AF0273E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4654E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ECE0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54F4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7C817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1CCD7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80D0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00D8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BE053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B57EA"/>
    <w:multiLevelType w:val="hybridMultilevel"/>
    <w:tmpl w:val="D0806D90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2" w15:restartNumberingAfterBreak="0">
    <w:nsid w:val="2F714CEC"/>
    <w:multiLevelType w:val="hybridMultilevel"/>
    <w:tmpl w:val="8E26A930"/>
    <w:lvl w:ilvl="0" w:tplc="180E5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BB31DC"/>
    <w:multiLevelType w:val="hybridMultilevel"/>
    <w:tmpl w:val="80D6F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033468"/>
    <w:multiLevelType w:val="hybridMultilevel"/>
    <w:tmpl w:val="BC129D7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15748F"/>
    <w:multiLevelType w:val="hybridMultilevel"/>
    <w:tmpl w:val="D9040C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34538"/>
    <w:multiLevelType w:val="hybridMultilevel"/>
    <w:tmpl w:val="7A8EF520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0409A6"/>
    <w:multiLevelType w:val="hybridMultilevel"/>
    <w:tmpl w:val="A288B222"/>
    <w:lvl w:ilvl="0" w:tplc="6BB68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295586"/>
    <w:multiLevelType w:val="hybridMultilevel"/>
    <w:tmpl w:val="79B8E362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2392C69"/>
    <w:multiLevelType w:val="hybridMultilevel"/>
    <w:tmpl w:val="C4A8E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F7FAD"/>
    <w:multiLevelType w:val="hybridMultilevel"/>
    <w:tmpl w:val="DB08662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15464E"/>
    <w:multiLevelType w:val="hybridMultilevel"/>
    <w:tmpl w:val="A26475B0"/>
    <w:lvl w:ilvl="0" w:tplc="7B0A9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022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A6A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483C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8E5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384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A5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C23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C69E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6B555A5E"/>
    <w:multiLevelType w:val="hybridMultilevel"/>
    <w:tmpl w:val="3F10A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46483"/>
    <w:multiLevelType w:val="multilevel"/>
    <w:tmpl w:val="63844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6F72AE7"/>
    <w:multiLevelType w:val="hybridMultilevel"/>
    <w:tmpl w:val="29AE713E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9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18"/>
  </w:num>
  <w:num w:numId="4">
    <w:abstractNumId w:val="19"/>
  </w:num>
  <w:num w:numId="5">
    <w:abstractNumId w:val="13"/>
  </w:num>
  <w:num w:numId="6">
    <w:abstractNumId w:val="22"/>
  </w:num>
  <w:num w:numId="7">
    <w:abstractNumId w:val="31"/>
  </w:num>
  <w:num w:numId="8">
    <w:abstractNumId w:val="14"/>
  </w:num>
  <w:num w:numId="9">
    <w:abstractNumId w:val="27"/>
  </w:num>
  <w:num w:numId="10">
    <w:abstractNumId w:val="32"/>
  </w:num>
  <w:num w:numId="11">
    <w:abstractNumId w:val="24"/>
  </w:num>
  <w:num w:numId="12">
    <w:abstractNumId w:val="20"/>
  </w:num>
  <w:num w:numId="13">
    <w:abstractNumId w:val="35"/>
  </w:num>
  <w:num w:numId="14">
    <w:abstractNumId w:val="8"/>
  </w:num>
  <w:num w:numId="15">
    <w:abstractNumId w:val="29"/>
  </w:num>
  <w:num w:numId="16">
    <w:abstractNumId w:val="4"/>
  </w:num>
  <w:num w:numId="17">
    <w:abstractNumId w:val="33"/>
  </w:num>
  <w:num w:numId="18">
    <w:abstractNumId w:val="10"/>
  </w:num>
  <w:num w:numId="19">
    <w:abstractNumId w:val="11"/>
  </w:num>
  <w:num w:numId="20">
    <w:abstractNumId w:val="21"/>
  </w:num>
  <w:num w:numId="21">
    <w:abstractNumId w:val="16"/>
  </w:num>
  <w:num w:numId="22">
    <w:abstractNumId w:val="1"/>
  </w:num>
  <w:num w:numId="23">
    <w:abstractNumId w:val="40"/>
  </w:num>
  <w:num w:numId="24">
    <w:abstractNumId w:val="0"/>
  </w:num>
  <w:num w:numId="25">
    <w:abstractNumId w:val="3"/>
  </w:num>
  <w:num w:numId="26">
    <w:abstractNumId w:val="25"/>
  </w:num>
  <w:num w:numId="27">
    <w:abstractNumId w:val="7"/>
  </w:num>
  <w:num w:numId="28">
    <w:abstractNumId w:val="15"/>
  </w:num>
  <w:num w:numId="29">
    <w:abstractNumId w:val="38"/>
  </w:num>
  <w:num w:numId="30">
    <w:abstractNumId w:val="5"/>
  </w:num>
  <w:num w:numId="31">
    <w:abstractNumId w:val="17"/>
  </w:num>
  <w:num w:numId="32">
    <w:abstractNumId w:val="9"/>
  </w:num>
  <w:num w:numId="33">
    <w:abstractNumId w:val="6"/>
  </w:num>
  <w:num w:numId="34">
    <w:abstractNumId w:val="34"/>
  </w:num>
  <w:num w:numId="35">
    <w:abstractNumId w:val="2"/>
  </w:num>
  <w:num w:numId="36">
    <w:abstractNumId w:val="2"/>
  </w:num>
  <w:num w:numId="37">
    <w:abstractNumId w:val="28"/>
  </w:num>
  <w:num w:numId="38">
    <w:abstractNumId w:val="12"/>
  </w:num>
  <w:num w:numId="39">
    <w:abstractNumId w:val="37"/>
  </w:num>
  <w:num w:numId="40">
    <w:abstractNumId w:val="30"/>
  </w:num>
  <w:num w:numId="41">
    <w:abstractNumId w:val="23"/>
  </w:num>
  <w:num w:numId="42">
    <w:abstractNumId w:val="36"/>
  </w:num>
  <w:num w:numId="43">
    <w:abstractNumId w:val="3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en-SG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5CF"/>
    <w:rsid w:val="00001C5B"/>
    <w:rsid w:val="00002A37"/>
    <w:rsid w:val="000040A7"/>
    <w:rsid w:val="00004E04"/>
    <w:rsid w:val="00006446"/>
    <w:rsid w:val="00006896"/>
    <w:rsid w:val="00006B58"/>
    <w:rsid w:val="00007CDC"/>
    <w:rsid w:val="00011153"/>
    <w:rsid w:val="00011729"/>
    <w:rsid w:val="00011B28"/>
    <w:rsid w:val="0001207F"/>
    <w:rsid w:val="00012D65"/>
    <w:rsid w:val="00014E6A"/>
    <w:rsid w:val="00015D15"/>
    <w:rsid w:val="00016E88"/>
    <w:rsid w:val="000176B2"/>
    <w:rsid w:val="00020538"/>
    <w:rsid w:val="00020BCB"/>
    <w:rsid w:val="00021CFC"/>
    <w:rsid w:val="00022308"/>
    <w:rsid w:val="000240BD"/>
    <w:rsid w:val="00024872"/>
    <w:rsid w:val="0002564D"/>
    <w:rsid w:val="000257AB"/>
    <w:rsid w:val="00025ECA"/>
    <w:rsid w:val="00026008"/>
    <w:rsid w:val="0002609C"/>
    <w:rsid w:val="0002721F"/>
    <w:rsid w:val="00027939"/>
    <w:rsid w:val="000302D0"/>
    <w:rsid w:val="00030375"/>
    <w:rsid w:val="00030DCD"/>
    <w:rsid w:val="000325B8"/>
    <w:rsid w:val="0003398E"/>
    <w:rsid w:val="00033E3C"/>
    <w:rsid w:val="00033F83"/>
    <w:rsid w:val="000344F1"/>
    <w:rsid w:val="000347D8"/>
    <w:rsid w:val="00034AE9"/>
    <w:rsid w:val="00034C15"/>
    <w:rsid w:val="00035061"/>
    <w:rsid w:val="000364F5"/>
    <w:rsid w:val="0003663A"/>
    <w:rsid w:val="00036BA1"/>
    <w:rsid w:val="000377F2"/>
    <w:rsid w:val="00040D7D"/>
    <w:rsid w:val="0004190E"/>
    <w:rsid w:val="00042049"/>
    <w:rsid w:val="000422E2"/>
    <w:rsid w:val="00042DB3"/>
    <w:rsid w:val="00042F22"/>
    <w:rsid w:val="00043DEC"/>
    <w:rsid w:val="0004445F"/>
    <w:rsid w:val="000444EF"/>
    <w:rsid w:val="00044652"/>
    <w:rsid w:val="00044E7F"/>
    <w:rsid w:val="000455B9"/>
    <w:rsid w:val="000504C8"/>
    <w:rsid w:val="00050B9F"/>
    <w:rsid w:val="00050E5B"/>
    <w:rsid w:val="00051FE1"/>
    <w:rsid w:val="00052A07"/>
    <w:rsid w:val="000533EE"/>
    <w:rsid w:val="000534E3"/>
    <w:rsid w:val="0005606A"/>
    <w:rsid w:val="00056608"/>
    <w:rsid w:val="00056CD1"/>
    <w:rsid w:val="00057117"/>
    <w:rsid w:val="00057276"/>
    <w:rsid w:val="000579B3"/>
    <w:rsid w:val="00057E2C"/>
    <w:rsid w:val="0006011A"/>
    <w:rsid w:val="000602C2"/>
    <w:rsid w:val="000607F7"/>
    <w:rsid w:val="00060B7B"/>
    <w:rsid w:val="00060FD1"/>
    <w:rsid w:val="000616E7"/>
    <w:rsid w:val="00063C67"/>
    <w:rsid w:val="0006487E"/>
    <w:rsid w:val="00065E1A"/>
    <w:rsid w:val="00066048"/>
    <w:rsid w:val="000661CD"/>
    <w:rsid w:val="00067548"/>
    <w:rsid w:val="00070695"/>
    <w:rsid w:val="00070929"/>
    <w:rsid w:val="000728D9"/>
    <w:rsid w:val="00072B44"/>
    <w:rsid w:val="00072D36"/>
    <w:rsid w:val="000732F4"/>
    <w:rsid w:val="000735F6"/>
    <w:rsid w:val="00075168"/>
    <w:rsid w:val="00076874"/>
    <w:rsid w:val="00077E5F"/>
    <w:rsid w:val="0008036A"/>
    <w:rsid w:val="00080972"/>
    <w:rsid w:val="00081AE6"/>
    <w:rsid w:val="00082017"/>
    <w:rsid w:val="000821B8"/>
    <w:rsid w:val="00083FA0"/>
    <w:rsid w:val="000841B9"/>
    <w:rsid w:val="000841EB"/>
    <w:rsid w:val="0008434E"/>
    <w:rsid w:val="000855EB"/>
    <w:rsid w:val="00085B52"/>
    <w:rsid w:val="000866F2"/>
    <w:rsid w:val="00086D4F"/>
    <w:rsid w:val="00086FD0"/>
    <w:rsid w:val="0009009F"/>
    <w:rsid w:val="00090B21"/>
    <w:rsid w:val="00091557"/>
    <w:rsid w:val="000924C1"/>
    <w:rsid w:val="000924F0"/>
    <w:rsid w:val="000926EC"/>
    <w:rsid w:val="00092DD2"/>
    <w:rsid w:val="00093474"/>
    <w:rsid w:val="0009510F"/>
    <w:rsid w:val="00096079"/>
    <w:rsid w:val="000A01BF"/>
    <w:rsid w:val="000A0795"/>
    <w:rsid w:val="000A0D76"/>
    <w:rsid w:val="000A19D5"/>
    <w:rsid w:val="000A1B7B"/>
    <w:rsid w:val="000A2CCA"/>
    <w:rsid w:val="000A2E8D"/>
    <w:rsid w:val="000A2F3C"/>
    <w:rsid w:val="000A3F05"/>
    <w:rsid w:val="000A4258"/>
    <w:rsid w:val="000A56F2"/>
    <w:rsid w:val="000A67AC"/>
    <w:rsid w:val="000A6ED8"/>
    <w:rsid w:val="000A7958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5A39"/>
    <w:rsid w:val="000B61E9"/>
    <w:rsid w:val="000B7068"/>
    <w:rsid w:val="000B746E"/>
    <w:rsid w:val="000B751E"/>
    <w:rsid w:val="000B7CF7"/>
    <w:rsid w:val="000C0051"/>
    <w:rsid w:val="000C0B03"/>
    <w:rsid w:val="000C0F46"/>
    <w:rsid w:val="000C165A"/>
    <w:rsid w:val="000C1A51"/>
    <w:rsid w:val="000C2E19"/>
    <w:rsid w:val="000C302A"/>
    <w:rsid w:val="000C3084"/>
    <w:rsid w:val="000C3BB5"/>
    <w:rsid w:val="000C4FEA"/>
    <w:rsid w:val="000C5350"/>
    <w:rsid w:val="000C65B7"/>
    <w:rsid w:val="000C6CA3"/>
    <w:rsid w:val="000D0D07"/>
    <w:rsid w:val="000D1C00"/>
    <w:rsid w:val="000D1ECE"/>
    <w:rsid w:val="000D2ACE"/>
    <w:rsid w:val="000D4797"/>
    <w:rsid w:val="000D4C5E"/>
    <w:rsid w:val="000D4F33"/>
    <w:rsid w:val="000D567C"/>
    <w:rsid w:val="000D6CD5"/>
    <w:rsid w:val="000E0527"/>
    <w:rsid w:val="000E073A"/>
    <w:rsid w:val="000E12B6"/>
    <w:rsid w:val="000E1C1E"/>
    <w:rsid w:val="000E1E92"/>
    <w:rsid w:val="000E2318"/>
    <w:rsid w:val="000E33D2"/>
    <w:rsid w:val="000E58DF"/>
    <w:rsid w:val="000E5D8D"/>
    <w:rsid w:val="000E6447"/>
    <w:rsid w:val="000E7C6F"/>
    <w:rsid w:val="000E7F1B"/>
    <w:rsid w:val="000F06D6"/>
    <w:rsid w:val="000F0EB1"/>
    <w:rsid w:val="000F1048"/>
    <w:rsid w:val="000F1106"/>
    <w:rsid w:val="000F153F"/>
    <w:rsid w:val="000F2040"/>
    <w:rsid w:val="000F3343"/>
    <w:rsid w:val="000F3AF3"/>
    <w:rsid w:val="000F3BE9"/>
    <w:rsid w:val="000F3F6C"/>
    <w:rsid w:val="000F5C00"/>
    <w:rsid w:val="000F6DF3"/>
    <w:rsid w:val="001005FF"/>
    <w:rsid w:val="001012FC"/>
    <w:rsid w:val="00102585"/>
    <w:rsid w:val="001026E5"/>
    <w:rsid w:val="00104931"/>
    <w:rsid w:val="001062FB"/>
    <w:rsid w:val="001063E6"/>
    <w:rsid w:val="00107197"/>
    <w:rsid w:val="001111A0"/>
    <w:rsid w:val="00112BC6"/>
    <w:rsid w:val="00113CF4"/>
    <w:rsid w:val="001153EA"/>
    <w:rsid w:val="00115643"/>
    <w:rsid w:val="00116765"/>
    <w:rsid w:val="0011790A"/>
    <w:rsid w:val="00117B7E"/>
    <w:rsid w:val="00120616"/>
    <w:rsid w:val="00120648"/>
    <w:rsid w:val="0012078D"/>
    <w:rsid w:val="0012080F"/>
    <w:rsid w:val="001219F5"/>
    <w:rsid w:val="00121A20"/>
    <w:rsid w:val="001225FE"/>
    <w:rsid w:val="00122F2E"/>
    <w:rsid w:val="00123324"/>
    <w:rsid w:val="00123610"/>
    <w:rsid w:val="0012377F"/>
    <w:rsid w:val="00124314"/>
    <w:rsid w:val="00124BB7"/>
    <w:rsid w:val="00124F40"/>
    <w:rsid w:val="001254E8"/>
    <w:rsid w:val="00126294"/>
    <w:rsid w:val="00126B4A"/>
    <w:rsid w:val="001272AC"/>
    <w:rsid w:val="00127B88"/>
    <w:rsid w:val="00127BD3"/>
    <w:rsid w:val="00127E49"/>
    <w:rsid w:val="00130ABC"/>
    <w:rsid w:val="0013106D"/>
    <w:rsid w:val="0013198C"/>
    <w:rsid w:val="00131DAF"/>
    <w:rsid w:val="00131EC3"/>
    <w:rsid w:val="00132FD0"/>
    <w:rsid w:val="0013358A"/>
    <w:rsid w:val="00133CEB"/>
    <w:rsid w:val="001344C0"/>
    <w:rsid w:val="001346FA"/>
    <w:rsid w:val="00134BC6"/>
    <w:rsid w:val="00135252"/>
    <w:rsid w:val="00135588"/>
    <w:rsid w:val="001356BF"/>
    <w:rsid w:val="00136B4A"/>
    <w:rsid w:val="00137194"/>
    <w:rsid w:val="00137AB5"/>
    <w:rsid w:val="00137BDD"/>
    <w:rsid w:val="00137ED0"/>
    <w:rsid w:val="00137F0B"/>
    <w:rsid w:val="001406B8"/>
    <w:rsid w:val="00141624"/>
    <w:rsid w:val="001416F8"/>
    <w:rsid w:val="00141A7D"/>
    <w:rsid w:val="0014248A"/>
    <w:rsid w:val="00144A2C"/>
    <w:rsid w:val="00145D40"/>
    <w:rsid w:val="00146270"/>
    <w:rsid w:val="00146AD8"/>
    <w:rsid w:val="00151723"/>
    <w:rsid w:val="00151E23"/>
    <w:rsid w:val="0015235C"/>
    <w:rsid w:val="001526E0"/>
    <w:rsid w:val="00152DF6"/>
    <w:rsid w:val="001530B4"/>
    <w:rsid w:val="00154039"/>
    <w:rsid w:val="001550E1"/>
    <w:rsid w:val="001551B5"/>
    <w:rsid w:val="0015525E"/>
    <w:rsid w:val="0015531C"/>
    <w:rsid w:val="00155652"/>
    <w:rsid w:val="00155888"/>
    <w:rsid w:val="00156A42"/>
    <w:rsid w:val="001608F0"/>
    <w:rsid w:val="00160DD8"/>
    <w:rsid w:val="001632FD"/>
    <w:rsid w:val="001643A8"/>
    <w:rsid w:val="0016465B"/>
    <w:rsid w:val="0016522A"/>
    <w:rsid w:val="001656B9"/>
    <w:rsid w:val="001656E1"/>
    <w:rsid w:val="001659C1"/>
    <w:rsid w:val="00165A59"/>
    <w:rsid w:val="0016607D"/>
    <w:rsid w:val="001665C1"/>
    <w:rsid w:val="00167512"/>
    <w:rsid w:val="001702DF"/>
    <w:rsid w:val="001707FD"/>
    <w:rsid w:val="00170AB4"/>
    <w:rsid w:val="00170EC3"/>
    <w:rsid w:val="0017144A"/>
    <w:rsid w:val="00171A1F"/>
    <w:rsid w:val="00171D4D"/>
    <w:rsid w:val="00171D60"/>
    <w:rsid w:val="00173A8E"/>
    <w:rsid w:val="001742EB"/>
    <w:rsid w:val="0017489D"/>
    <w:rsid w:val="00175CD8"/>
    <w:rsid w:val="0017649E"/>
    <w:rsid w:val="00177795"/>
    <w:rsid w:val="00177BDF"/>
    <w:rsid w:val="00180D4C"/>
    <w:rsid w:val="0018143F"/>
    <w:rsid w:val="00181887"/>
    <w:rsid w:val="001841A9"/>
    <w:rsid w:val="00184585"/>
    <w:rsid w:val="00184979"/>
    <w:rsid w:val="00185811"/>
    <w:rsid w:val="00190AC1"/>
    <w:rsid w:val="00191656"/>
    <w:rsid w:val="00191B1B"/>
    <w:rsid w:val="00191D82"/>
    <w:rsid w:val="001928DE"/>
    <w:rsid w:val="00192AEA"/>
    <w:rsid w:val="00192C10"/>
    <w:rsid w:val="0019341A"/>
    <w:rsid w:val="00193F21"/>
    <w:rsid w:val="00194C7A"/>
    <w:rsid w:val="00195520"/>
    <w:rsid w:val="0019607E"/>
    <w:rsid w:val="001963B6"/>
    <w:rsid w:val="00196E72"/>
    <w:rsid w:val="00197712"/>
    <w:rsid w:val="00197BC4"/>
    <w:rsid w:val="00197DF9"/>
    <w:rsid w:val="001A1987"/>
    <w:rsid w:val="001A2564"/>
    <w:rsid w:val="001A2C49"/>
    <w:rsid w:val="001A33AF"/>
    <w:rsid w:val="001A3C04"/>
    <w:rsid w:val="001A45EE"/>
    <w:rsid w:val="001A471B"/>
    <w:rsid w:val="001A4EC0"/>
    <w:rsid w:val="001A5E6F"/>
    <w:rsid w:val="001A6173"/>
    <w:rsid w:val="001A67D7"/>
    <w:rsid w:val="001A6CBA"/>
    <w:rsid w:val="001A7773"/>
    <w:rsid w:val="001A7A30"/>
    <w:rsid w:val="001B06BC"/>
    <w:rsid w:val="001B0B64"/>
    <w:rsid w:val="001B0D97"/>
    <w:rsid w:val="001B1B9B"/>
    <w:rsid w:val="001B2E53"/>
    <w:rsid w:val="001B3012"/>
    <w:rsid w:val="001B3A5D"/>
    <w:rsid w:val="001B3DF0"/>
    <w:rsid w:val="001B539D"/>
    <w:rsid w:val="001B58EE"/>
    <w:rsid w:val="001B5A5D"/>
    <w:rsid w:val="001B6053"/>
    <w:rsid w:val="001B6103"/>
    <w:rsid w:val="001B6CE0"/>
    <w:rsid w:val="001B7DF3"/>
    <w:rsid w:val="001C1CE5"/>
    <w:rsid w:val="001C3D2A"/>
    <w:rsid w:val="001C3D73"/>
    <w:rsid w:val="001C4A35"/>
    <w:rsid w:val="001C5950"/>
    <w:rsid w:val="001C5BDB"/>
    <w:rsid w:val="001C5E8E"/>
    <w:rsid w:val="001C6495"/>
    <w:rsid w:val="001C67E3"/>
    <w:rsid w:val="001C67E4"/>
    <w:rsid w:val="001C7060"/>
    <w:rsid w:val="001C7C6C"/>
    <w:rsid w:val="001D02D8"/>
    <w:rsid w:val="001D05A2"/>
    <w:rsid w:val="001D05CD"/>
    <w:rsid w:val="001D15FC"/>
    <w:rsid w:val="001D1F23"/>
    <w:rsid w:val="001D2185"/>
    <w:rsid w:val="001D280D"/>
    <w:rsid w:val="001D2C0F"/>
    <w:rsid w:val="001D2FFD"/>
    <w:rsid w:val="001D3AD3"/>
    <w:rsid w:val="001D40A9"/>
    <w:rsid w:val="001D4132"/>
    <w:rsid w:val="001D41B4"/>
    <w:rsid w:val="001D4ABC"/>
    <w:rsid w:val="001D51BA"/>
    <w:rsid w:val="001D60B0"/>
    <w:rsid w:val="001D6342"/>
    <w:rsid w:val="001D6D53"/>
    <w:rsid w:val="001D73EF"/>
    <w:rsid w:val="001D7693"/>
    <w:rsid w:val="001E1D1D"/>
    <w:rsid w:val="001E344E"/>
    <w:rsid w:val="001E58E2"/>
    <w:rsid w:val="001E5FDD"/>
    <w:rsid w:val="001E737F"/>
    <w:rsid w:val="001E7791"/>
    <w:rsid w:val="001E7AED"/>
    <w:rsid w:val="001F15FB"/>
    <w:rsid w:val="001F17C5"/>
    <w:rsid w:val="001F3916"/>
    <w:rsid w:val="001F4216"/>
    <w:rsid w:val="001F4AB0"/>
    <w:rsid w:val="001F54C5"/>
    <w:rsid w:val="001F662C"/>
    <w:rsid w:val="001F672D"/>
    <w:rsid w:val="001F7074"/>
    <w:rsid w:val="001F718F"/>
    <w:rsid w:val="00200123"/>
    <w:rsid w:val="00200490"/>
    <w:rsid w:val="00200A4E"/>
    <w:rsid w:val="00200F45"/>
    <w:rsid w:val="00201F3A"/>
    <w:rsid w:val="002036A6"/>
    <w:rsid w:val="002037EF"/>
    <w:rsid w:val="00203F96"/>
    <w:rsid w:val="0020419A"/>
    <w:rsid w:val="00204846"/>
    <w:rsid w:val="002051B4"/>
    <w:rsid w:val="0020528E"/>
    <w:rsid w:val="00205B76"/>
    <w:rsid w:val="00205DFF"/>
    <w:rsid w:val="00206069"/>
    <w:rsid w:val="0020661F"/>
    <w:rsid w:val="002069B2"/>
    <w:rsid w:val="00206C08"/>
    <w:rsid w:val="00207501"/>
    <w:rsid w:val="00207F96"/>
    <w:rsid w:val="00207FA3"/>
    <w:rsid w:val="00214DA8"/>
    <w:rsid w:val="0021518A"/>
    <w:rsid w:val="00215423"/>
    <w:rsid w:val="002158FA"/>
    <w:rsid w:val="00216564"/>
    <w:rsid w:val="002166AE"/>
    <w:rsid w:val="00216EB1"/>
    <w:rsid w:val="00217841"/>
    <w:rsid w:val="002202E1"/>
    <w:rsid w:val="00220600"/>
    <w:rsid w:val="00220780"/>
    <w:rsid w:val="0022167C"/>
    <w:rsid w:val="0022168B"/>
    <w:rsid w:val="00221997"/>
    <w:rsid w:val="00221B8D"/>
    <w:rsid w:val="002224DB"/>
    <w:rsid w:val="00222DEF"/>
    <w:rsid w:val="00222EBA"/>
    <w:rsid w:val="00222FA2"/>
    <w:rsid w:val="00223CB2"/>
    <w:rsid w:val="00223FCB"/>
    <w:rsid w:val="002252C3"/>
    <w:rsid w:val="00225364"/>
    <w:rsid w:val="00225725"/>
    <w:rsid w:val="00225825"/>
    <w:rsid w:val="00225C54"/>
    <w:rsid w:val="00225E7C"/>
    <w:rsid w:val="002261EF"/>
    <w:rsid w:val="00226789"/>
    <w:rsid w:val="0022751C"/>
    <w:rsid w:val="0023019F"/>
    <w:rsid w:val="00230517"/>
    <w:rsid w:val="00230568"/>
    <w:rsid w:val="00230765"/>
    <w:rsid w:val="00230A58"/>
    <w:rsid w:val="00231807"/>
    <w:rsid w:val="002319E4"/>
    <w:rsid w:val="00231EE8"/>
    <w:rsid w:val="00233AFC"/>
    <w:rsid w:val="00234978"/>
    <w:rsid w:val="00234CD4"/>
    <w:rsid w:val="00235562"/>
    <w:rsid w:val="00235632"/>
    <w:rsid w:val="00235872"/>
    <w:rsid w:val="00236938"/>
    <w:rsid w:val="00236B77"/>
    <w:rsid w:val="00241559"/>
    <w:rsid w:val="00241B98"/>
    <w:rsid w:val="00242973"/>
    <w:rsid w:val="00242A0A"/>
    <w:rsid w:val="0024310C"/>
    <w:rsid w:val="002435B3"/>
    <w:rsid w:val="00244143"/>
    <w:rsid w:val="002443DF"/>
    <w:rsid w:val="00244DBD"/>
    <w:rsid w:val="0024547B"/>
    <w:rsid w:val="002454D4"/>
    <w:rsid w:val="002458EB"/>
    <w:rsid w:val="002459BF"/>
    <w:rsid w:val="00245C81"/>
    <w:rsid w:val="002475FD"/>
    <w:rsid w:val="002500C8"/>
    <w:rsid w:val="00250F16"/>
    <w:rsid w:val="00251397"/>
    <w:rsid w:val="0025167F"/>
    <w:rsid w:val="00252E85"/>
    <w:rsid w:val="0025421E"/>
    <w:rsid w:val="00254378"/>
    <w:rsid w:val="00254A84"/>
    <w:rsid w:val="002558D7"/>
    <w:rsid w:val="00256157"/>
    <w:rsid w:val="002573E8"/>
    <w:rsid w:val="00257543"/>
    <w:rsid w:val="00257F88"/>
    <w:rsid w:val="00260EB5"/>
    <w:rsid w:val="00261285"/>
    <w:rsid w:val="002617E7"/>
    <w:rsid w:val="00261FC8"/>
    <w:rsid w:val="00264109"/>
    <w:rsid w:val="00264228"/>
    <w:rsid w:val="00264334"/>
    <w:rsid w:val="0026473E"/>
    <w:rsid w:val="00266120"/>
    <w:rsid w:val="00266214"/>
    <w:rsid w:val="002665A0"/>
    <w:rsid w:val="0026743E"/>
    <w:rsid w:val="00267C58"/>
    <w:rsid w:val="00267C83"/>
    <w:rsid w:val="002707B8"/>
    <w:rsid w:val="00270D24"/>
    <w:rsid w:val="00271046"/>
    <w:rsid w:val="0027144F"/>
    <w:rsid w:val="002717CE"/>
    <w:rsid w:val="00271F3A"/>
    <w:rsid w:val="0027208A"/>
    <w:rsid w:val="00272796"/>
    <w:rsid w:val="00273278"/>
    <w:rsid w:val="002737F4"/>
    <w:rsid w:val="002743EB"/>
    <w:rsid w:val="0027455E"/>
    <w:rsid w:val="00275CAD"/>
    <w:rsid w:val="0027666E"/>
    <w:rsid w:val="00276AA0"/>
    <w:rsid w:val="00277453"/>
    <w:rsid w:val="00277DE4"/>
    <w:rsid w:val="002803F3"/>
    <w:rsid w:val="002805F5"/>
    <w:rsid w:val="00280751"/>
    <w:rsid w:val="0028246D"/>
    <w:rsid w:val="0028280A"/>
    <w:rsid w:val="0028355F"/>
    <w:rsid w:val="00283B00"/>
    <w:rsid w:val="002845A8"/>
    <w:rsid w:val="00285752"/>
    <w:rsid w:val="00286ACD"/>
    <w:rsid w:val="00286E67"/>
    <w:rsid w:val="00287838"/>
    <w:rsid w:val="00287895"/>
    <w:rsid w:val="002907B5"/>
    <w:rsid w:val="00290CBC"/>
    <w:rsid w:val="002912B8"/>
    <w:rsid w:val="00291A87"/>
    <w:rsid w:val="002924B3"/>
    <w:rsid w:val="00292D23"/>
    <w:rsid w:val="00292E71"/>
    <w:rsid w:val="00292EB7"/>
    <w:rsid w:val="00293B29"/>
    <w:rsid w:val="00293F02"/>
    <w:rsid w:val="00295C00"/>
    <w:rsid w:val="00296227"/>
    <w:rsid w:val="00296F44"/>
    <w:rsid w:val="0029774E"/>
    <w:rsid w:val="0029777D"/>
    <w:rsid w:val="002978BD"/>
    <w:rsid w:val="00297B04"/>
    <w:rsid w:val="00297C4A"/>
    <w:rsid w:val="002A036D"/>
    <w:rsid w:val="002A055E"/>
    <w:rsid w:val="002A1D4E"/>
    <w:rsid w:val="002A2117"/>
    <w:rsid w:val="002A2869"/>
    <w:rsid w:val="002A2B08"/>
    <w:rsid w:val="002A45C6"/>
    <w:rsid w:val="002A50D7"/>
    <w:rsid w:val="002A5160"/>
    <w:rsid w:val="002A6E0F"/>
    <w:rsid w:val="002A75FE"/>
    <w:rsid w:val="002B06F0"/>
    <w:rsid w:val="002B0B1F"/>
    <w:rsid w:val="002B0BAC"/>
    <w:rsid w:val="002B0CB9"/>
    <w:rsid w:val="002B0F92"/>
    <w:rsid w:val="002B24D6"/>
    <w:rsid w:val="002B2CC5"/>
    <w:rsid w:val="002B2E91"/>
    <w:rsid w:val="002B467E"/>
    <w:rsid w:val="002B47B7"/>
    <w:rsid w:val="002B596E"/>
    <w:rsid w:val="002B7F65"/>
    <w:rsid w:val="002C07EE"/>
    <w:rsid w:val="002C0D0C"/>
    <w:rsid w:val="002C1093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600F"/>
    <w:rsid w:val="002C796E"/>
    <w:rsid w:val="002C7B94"/>
    <w:rsid w:val="002D00AE"/>
    <w:rsid w:val="002D022A"/>
    <w:rsid w:val="002D071A"/>
    <w:rsid w:val="002D34B2"/>
    <w:rsid w:val="002D362A"/>
    <w:rsid w:val="002D4ADC"/>
    <w:rsid w:val="002D5402"/>
    <w:rsid w:val="002D5976"/>
    <w:rsid w:val="002D69C1"/>
    <w:rsid w:val="002D7637"/>
    <w:rsid w:val="002E1404"/>
    <w:rsid w:val="002E14D6"/>
    <w:rsid w:val="002E17F2"/>
    <w:rsid w:val="002E1F9E"/>
    <w:rsid w:val="002E3CAE"/>
    <w:rsid w:val="002E3DED"/>
    <w:rsid w:val="002E53A4"/>
    <w:rsid w:val="002E64DB"/>
    <w:rsid w:val="002E7CAE"/>
    <w:rsid w:val="002F03DA"/>
    <w:rsid w:val="002F1B9D"/>
    <w:rsid w:val="002F246A"/>
    <w:rsid w:val="002F2771"/>
    <w:rsid w:val="002F2988"/>
    <w:rsid w:val="002F3420"/>
    <w:rsid w:val="002F37A9"/>
    <w:rsid w:val="002F3DF2"/>
    <w:rsid w:val="002F421A"/>
    <w:rsid w:val="002F4796"/>
    <w:rsid w:val="002F6690"/>
    <w:rsid w:val="00300010"/>
    <w:rsid w:val="00301661"/>
    <w:rsid w:val="00301CE6"/>
    <w:rsid w:val="0030256B"/>
    <w:rsid w:val="00303FC5"/>
    <w:rsid w:val="0030501F"/>
    <w:rsid w:val="00305A9E"/>
    <w:rsid w:val="00305D11"/>
    <w:rsid w:val="003060DE"/>
    <w:rsid w:val="00306837"/>
    <w:rsid w:val="00307047"/>
    <w:rsid w:val="00307106"/>
    <w:rsid w:val="00307BA1"/>
    <w:rsid w:val="003108C3"/>
    <w:rsid w:val="00310933"/>
    <w:rsid w:val="00310BFB"/>
    <w:rsid w:val="00311702"/>
    <w:rsid w:val="00311E82"/>
    <w:rsid w:val="00312B4B"/>
    <w:rsid w:val="00313FD6"/>
    <w:rsid w:val="003143BD"/>
    <w:rsid w:val="003159C7"/>
    <w:rsid w:val="003177E4"/>
    <w:rsid w:val="00317B01"/>
    <w:rsid w:val="003203ED"/>
    <w:rsid w:val="003207D7"/>
    <w:rsid w:val="00322C9F"/>
    <w:rsid w:val="00322CD7"/>
    <w:rsid w:val="003248B5"/>
    <w:rsid w:val="00324D23"/>
    <w:rsid w:val="003261A9"/>
    <w:rsid w:val="00327044"/>
    <w:rsid w:val="003310A8"/>
    <w:rsid w:val="00331751"/>
    <w:rsid w:val="00332753"/>
    <w:rsid w:val="00334579"/>
    <w:rsid w:val="00334708"/>
    <w:rsid w:val="00335858"/>
    <w:rsid w:val="00335A88"/>
    <w:rsid w:val="0033621A"/>
    <w:rsid w:val="00336BDA"/>
    <w:rsid w:val="0034033C"/>
    <w:rsid w:val="003408A5"/>
    <w:rsid w:val="00341BF2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68C3"/>
    <w:rsid w:val="00346DB5"/>
    <w:rsid w:val="003472DC"/>
    <w:rsid w:val="003477B1"/>
    <w:rsid w:val="003508BF"/>
    <w:rsid w:val="00351A57"/>
    <w:rsid w:val="003526DA"/>
    <w:rsid w:val="0035482C"/>
    <w:rsid w:val="00354A8F"/>
    <w:rsid w:val="00355135"/>
    <w:rsid w:val="00356781"/>
    <w:rsid w:val="0035709A"/>
    <w:rsid w:val="00357380"/>
    <w:rsid w:val="00357B33"/>
    <w:rsid w:val="003602D9"/>
    <w:rsid w:val="003604CE"/>
    <w:rsid w:val="003611A3"/>
    <w:rsid w:val="00361478"/>
    <w:rsid w:val="0036161E"/>
    <w:rsid w:val="00362DE3"/>
    <w:rsid w:val="00365638"/>
    <w:rsid w:val="00365A6D"/>
    <w:rsid w:val="00366717"/>
    <w:rsid w:val="00366C6E"/>
    <w:rsid w:val="00366D3B"/>
    <w:rsid w:val="003670B6"/>
    <w:rsid w:val="003677D1"/>
    <w:rsid w:val="00367C6C"/>
    <w:rsid w:val="00370878"/>
    <w:rsid w:val="00370E47"/>
    <w:rsid w:val="00370F12"/>
    <w:rsid w:val="003714E8"/>
    <w:rsid w:val="00371F48"/>
    <w:rsid w:val="0037215B"/>
    <w:rsid w:val="0037229C"/>
    <w:rsid w:val="0037287A"/>
    <w:rsid w:val="003735E5"/>
    <w:rsid w:val="003741EE"/>
    <w:rsid w:val="003742AC"/>
    <w:rsid w:val="00374C70"/>
    <w:rsid w:val="00375204"/>
    <w:rsid w:val="0037548B"/>
    <w:rsid w:val="00375B36"/>
    <w:rsid w:val="00375DE7"/>
    <w:rsid w:val="003768C5"/>
    <w:rsid w:val="00377339"/>
    <w:rsid w:val="0037747F"/>
    <w:rsid w:val="00377CE1"/>
    <w:rsid w:val="00377CFB"/>
    <w:rsid w:val="00380EA1"/>
    <w:rsid w:val="00380EED"/>
    <w:rsid w:val="00383067"/>
    <w:rsid w:val="0038318D"/>
    <w:rsid w:val="00383B0F"/>
    <w:rsid w:val="00384049"/>
    <w:rsid w:val="00384D5A"/>
    <w:rsid w:val="00385BF0"/>
    <w:rsid w:val="0038629C"/>
    <w:rsid w:val="003874B1"/>
    <w:rsid w:val="00387618"/>
    <w:rsid w:val="00387BA7"/>
    <w:rsid w:val="0039009C"/>
    <w:rsid w:val="00390264"/>
    <w:rsid w:val="00390834"/>
    <w:rsid w:val="00390894"/>
    <w:rsid w:val="003929E2"/>
    <w:rsid w:val="00392A4B"/>
    <w:rsid w:val="003939FF"/>
    <w:rsid w:val="00396A2D"/>
    <w:rsid w:val="00397681"/>
    <w:rsid w:val="003A127C"/>
    <w:rsid w:val="003A215C"/>
    <w:rsid w:val="003A2223"/>
    <w:rsid w:val="003A22E7"/>
    <w:rsid w:val="003A23C7"/>
    <w:rsid w:val="003A254F"/>
    <w:rsid w:val="003A2A0F"/>
    <w:rsid w:val="003A2F94"/>
    <w:rsid w:val="003A3466"/>
    <w:rsid w:val="003A369D"/>
    <w:rsid w:val="003A45A1"/>
    <w:rsid w:val="003A499B"/>
    <w:rsid w:val="003A5B0A"/>
    <w:rsid w:val="003A68AC"/>
    <w:rsid w:val="003A6BAC"/>
    <w:rsid w:val="003A7EF3"/>
    <w:rsid w:val="003B0971"/>
    <w:rsid w:val="003B159C"/>
    <w:rsid w:val="003B2930"/>
    <w:rsid w:val="003B2D90"/>
    <w:rsid w:val="003B369F"/>
    <w:rsid w:val="003B36A3"/>
    <w:rsid w:val="003B42B9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869"/>
    <w:rsid w:val="003C2702"/>
    <w:rsid w:val="003C2855"/>
    <w:rsid w:val="003C2F3A"/>
    <w:rsid w:val="003C3624"/>
    <w:rsid w:val="003C3798"/>
    <w:rsid w:val="003C383A"/>
    <w:rsid w:val="003C3B35"/>
    <w:rsid w:val="003C4788"/>
    <w:rsid w:val="003C5D48"/>
    <w:rsid w:val="003C7806"/>
    <w:rsid w:val="003C7B41"/>
    <w:rsid w:val="003C7D8D"/>
    <w:rsid w:val="003D03A4"/>
    <w:rsid w:val="003D109F"/>
    <w:rsid w:val="003D1E65"/>
    <w:rsid w:val="003D2478"/>
    <w:rsid w:val="003D2D9C"/>
    <w:rsid w:val="003D2FC4"/>
    <w:rsid w:val="003D30B5"/>
    <w:rsid w:val="003D387A"/>
    <w:rsid w:val="003D3C45"/>
    <w:rsid w:val="003D4532"/>
    <w:rsid w:val="003D53B4"/>
    <w:rsid w:val="003D5B1F"/>
    <w:rsid w:val="003D5C6F"/>
    <w:rsid w:val="003D5E2C"/>
    <w:rsid w:val="003D69BD"/>
    <w:rsid w:val="003E0295"/>
    <w:rsid w:val="003E0468"/>
    <w:rsid w:val="003E0F12"/>
    <w:rsid w:val="003E10E7"/>
    <w:rsid w:val="003E1103"/>
    <w:rsid w:val="003E15FA"/>
    <w:rsid w:val="003E1F92"/>
    <w:rsid w:val="003E21B4"/>
    <w:rsid w:val="003E3CA5"/>
    <w:rsid w:val="003E45F5"/>
    <w:rsid w:val="003E4EAD"/>
    <w:rsid w:val="003E4EC4"/>
    <w:rsid w:val="003E5032"/>
    <w:rsid w:val="003E5036"/>
    <w:rsid w:val="003E526E"/>
    <w:rsid w:val="003E55E4"/>
    <w:rsid w:val="003E5613"/>
    <w:rsid w:val="003E6588"/>
    <w:rsid w:val="003E74E3"/>
    <w:rsid w:val="003E758A"/>
    <w:rsid w:val="003E75BA"/>
    <w:rsid w:val="003E7798"/>
    <w:rsid w:val="003F05C7"/>
    <w:rsid w:val="003F0CB3"/>
    <w:rsid w:val="003F197C"/>
    <w:rsid w:val="003F1D11"/>
    <w:rsid w:val="003F1D35"/>
    <w:rsid w:val="003F2CD4"/>
    <w:rsid w:val="003F3088"/>
    <w:rsid w:val="003F38B8"/>
    <w:rsid w:val="003F472B"/>
    <w:rsid w:val="003F4ACF"/>
    <w:rsid w:val="003F520B"/>
    <w:rsid w:val="003F6BBE"/>
    <w:rsid w:val="003F75E8"/>
    <w:rsid w:val="004000E8"/>
    <w:rsid w:val="00400EA0"/>
    <w:rsid w:val="004014F3"/>
    <w:rsid w:val="004025B9"/>
    <w:rsid w:val="00402DD0"/>
    <w:rsid w:val="00402E2B"/>
    <w:rsid w:val="00403E95"/>
    <w:rsid w:val="0040512B"/>
    <w:rsid w:val="00405B22"/>
    <w:rsid w:val="00405CA5"/>
    <w:rsid w:val="00406B6D"/>
    <w:rsid w:val="0040709E"/>
    <w:rsid w:val="0040715C"/>
    <w:rsid w:val="00407CD3"/>
    <w:rsid w:val="00410134"/>
    <w:rsid w:val="00410915"/>
    <w:rsid w:val="00410B72"/>
    <w:rsid w:val="00410F18"/>
    <w:rsid w:val="004121CD"/>
    <w:rsid w:val="0041263E"/>
    <w:rsid w:val="00413AAC"/>
    <w:rsid w:val="00413EFB"/>
    <w:rsid w:val="004144FB"/>
    <w:rsid w:val="004158EF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34D8"/>
    <w:rsid w:val="00423602"/>
    <w:rsid w:val="00423C9D"/>
    <w:rsid w:val="004242F4"/>
    <w:rsid w:val="00424852"/>
    <w:rsid w:val="00424872"/>
    <w:rsid w:val="00425A63"/>
    <w:rsid w:val="00427248"/>
    <w:rsid w:val="00427B94"/>
    <w:rsid w:val="00427C68"/>
    <w:rsid w:val="0043123D"/>
    <w:rsid w:val="004323DB"/>
    <w:rsid w:val="004332BB"/>
    <w:rsid w:val="0043387A"/>
    <w:rsid w:val="00433B47"/>
    <w:rsid w:val="0043448A"/>
    <w:rsid w:val="004351A3"/>
    <w:rsid w:val="00435213"/>
    <w:rsid w:val="004356F3"/>
    <w:rsid w:val="00435AC9"/>
    <w:rsid w:val="00435CD3"/>
    <w:rsid w:val="00435ECC"/>
    <w:rsid w:val="00437447"/>
    <w:rsid w:val="004374BA"/>
    <w:rsid w:val="00437D9E"/>
    <w:rsid w:val="00437F0B"/>
    <w:rsid w:val="004403B2"/>
    <w:rsid w:val="00440548"/>
    <w:rsid w:val="00440B16"/>
    <w:rsid w:val="004412ED"/>
    <w:rsid w:val="00441A92"/>
    <w:rsid w:val="00443BE9"/>
    <w:rsid w:val="00443C9B"/>
    <w:rsid w:val="00443DE6"/>
    <w:rsid w:val="0044454E"/>
    <w:rsid w:val="00444AAD"/>
    <w:rsid w:val="00444C54"/>
    <w:rsid w:val="00444C6F"/>
    <w:rsid w:val="00444F56"/>
    <w:rsid w:val="00445581"/>
    <w:rsid w:val="00445D78"/>
    <w:rsid w:val="00445D84"/>
    <w:rsid w:val="004462C8"/>
    <w:rsid w:val="00446488"/>
    <w:rsid w:val="004466FF"/>
    <w:rsid w:val="00446843"/>
    <w:rsid w:val="004479A2"/>
    <w:rsid w:val="00450623"/>
    <w:rsid w:val="004517AA"/>
    <w:rsid w:val="00451811"/>
    <w:rsid w:val="004521EC"/>
    <w:rsid w:val="0045244E"/>
    <w:rsid w:val="00452CAC"/>
    <w:rsid w:val="00452F5B"/>
    <w:rsid w:val="00453200"/>
    <w:rsid w:val="00453851"/>
    <w:rsid w:val="00453875"/>
    <w:rsid w:val="00453A90"/>
    <w:rsid w:val="004546EE"/>
    <w:rsid w:val="0045553B"/>
    <w:rsid w:val="00456EFF"/>
    <w:rsid w:val="00457565"/>
    <w:rsid w:val="00457B71"/>
    <w:rsid w:val="00460402"/>
    <w:rsid w:val="00460DB9"/>
    <w:rsid w:val="00461FDF"/>
    <w:rsid w:val="00462F46"/>
    <w:rsid w:val="0046300D"/>
    <w:rsid w:val="00463968"/>
    <w:rsid w:val="00464200"/>
    <w:rsid w:val="00465F3A"/>
    <w:rsid w:val="004669E2"/>
    <w:rsid w:val="004671E7"/>
    <w:rsid w:val="00470BA8"/>
    <w:rsid w:val="00470C31"/>
    <w:rsid w:val="0047157F"/>
    <w:rsid w:val="00471AA9"/>
    <w:rsid w:val="00472456"/>
    <w:rsid w:val="004726C7"/>
    <w:rsid w:val="004734D0"/>
    <w:rsid w:val="00474804"/>
    <w:rsid w:val="00474EB9"/>
    <w:rsid w:val="0047556B"/>
    <w:rsid w:val="004759D0"/>
    <w:rsid w:val="00475AC8"/>
    <w:rsid w:val="004769FA"/>
    <w:rsid w:val="00476B40"/>
    <w:rsid w:val="00477768"/>
    <w:rsid w:val="004779C0"/>
    <w:rsid w:val="0048170F"/>
    <w:rsid w:val="004835D6"/>
    <w:rsid w:val="00483EB1"/>
    <w:rsid w:val="004846D1"/>
    <w:rsid w:val="004850E5"/>
    <w:rsid w:val="0048567D"/>
    <w:rsid w:val="00485BC6"/>
    <w:rsid w:val="00487D4F"/>
    <w:rsid w:val="00492BC5"/>
    <w:rsid w:val="00493F23"/>
    <w:rsid w:val="00494430"/>
    <w:rsid w:val="004956D1"/>
    <w:rsid w:val="00495B24"/>
    <w:rsid w:val="004961CE"/>
    <w:rsid w:val="004963BF"/>
    <w:rsid w:val="004964F1"/>
    <w:rsid w:val="004970B3"/>
    <w:rsid w:val="004A16BC"/>
    <w:rsid w:val="004A2B94"/>
    <w:rsid w:val="004A36C3"/>
    <w:rsid w:val="004A7E7F"/>
    <w:rsid w:val="004B10DB"/>
    <w:rsid w:val="004B155E"/>
    <w:rsid w:val="004B2BC9"/>
    <w:rsid w:val="004B2FD1"/>
    <w:rsid w:val="004B3ACB"/>
    <w:rsid w:val="004B4C4A"/>
    <w:rsid w:val="004B563D"/>
    <w:rsid w:val="004B6389"/>
    <w:rsid w:val="004B740F"/>
    <w:rsid w:val="004B7C0C"/>
    <w:rsid w:val="004C01C8"/>
    <w:rsid w:val="004C2328"/>
    <w:rsid w:val="004C2922"/>
    <w:rsid w:val="004C2D6E"/>
    <w:rsid w:val="004C3898"/>
    <w:rsid w:val="004C5405"/>
    <w:rsid w:val="004C54C2"/>
    <w:rsid w:val="004C5EE5"/>
    <w:rsid w:val="004C6E31"/>
    <w:rsid w:val="004C6EDD"/>
    <w:rsid w:val="004C7DD0"/>
    <w:rsid w:val="004D0D90"/>
    <w:rsid w:val="004D18D8"/>
    <w:rsid w:val="004D2237"/>
    <w:rsid w:val="004D2FC5"/>
    <w:rsid w:val="004D3544"/>
    <w:rsid w:val="004D36B1"/>
    <w:rsid w:val="004D3B3E"/>
    <w:rsid w:val="004D572D"/>
    <w:rsid w:val="004D7EBD"/>
    <w:rsid w:val="004E0BD6"/>
    <w:rsid w:val="004E1A9A"/>
    <w:rsid w:val="004E248F"/>
    <w:rsid w:val="004E2680"/>
    <w:rsid w:val="004E2847"/>
    <w:rsid w:val="004E28F9"/>
    <w:rsid w:val="004E2A64"/>
    <w:rsid w:val="004E2B17"/>
    <w:rsid w:val="004E2EA9"/>
    <w:rsid w:val="004E3157"/>
    <w:rsid w:val="004E31CC"/>
    <w:rsid w:val="004E38F5"/>
    <w:rsid w:val="004E429A"/>
    <w:rsid w:val="004E462E"/>
    <w:rsid w:val="004E4F3C"/>
    <w:rsid w:val="004E4F53"/>
    <w:rsid w:val="004E56DC"/>
    <w:rsid w:val="004E5AC2"/>
    <w:rsid w:val="004E6960"/>
    <w:rsid w:val="004E76F4"/>
    <w:rsid w:val="004E7980"/>
    <w:rsid w:val="004E7BC7"/>
    <w:rsid w:val="004F04F7"/>
    <w:rsid w:val="004F0B4E"/>
    <w:rsid w:val="004F0B6C"/>
    <w:rsid w:val="004F0F30"/>
    <w:rsid w:val="004F16EB"/>
    <w:rsid w:val="004F1D42"/>
    <w:rsid w:val="004F2078"/>
    <w:rsid w:val="004F26E5"/>
    <w:rsid w:val="004F2F8B"/>
    <w:rsid w:val="004F30DB"/>
    <w:rsid w:val="004F3FF4"/>
    <w:rsid w:val="004F4439"/>
    <w:rsid w:val="004F4DA3"/>
    <w:rsid w:val="004F4DAB"/>
    <w:rsid w:val="004F5F05"/>
    <w:rsid w:val="004F6C3B"/>
    <w:rsid w:val="004F7740"/>
    <w:rsid w:val="004F7EA9"/>
    <w:rsid w:val="0050054E"/>
    <w:rsid w:val="00500754"/>
    <w:rsid w:val="00501607"/>
    <w:rsid w:val="00502773"/>
    <w:rsid w:val="0050361D"/>
    <w:rsid w:val="00503A6D"/>
    <w:rsid w:val="0050462F"/>
    <w:rsid w:val="00504651"/>
    <w:rsid w:val="005054B0"/>
    <w:rsid w:val="00506557"/>
    <w:rsid w:val="0050677A"/>
    <w:rsid w:val="00507454"/>
    <w:rsid w:val="005079A0"/>
    <w:rsid w:val="00507C6A"/>
    <w:rsid w:val="005108D8"/>
    <w:rsid w:val="00510BFE"/>
    <w:rsid w:val="005111A1"/>
    <w:rsid w:val="005116F9"/>
    <w:rsid w:val="005149C7"/>
    <w:rsid w:val="005153A7"/>
    <w:rsid w:val="005154C5"/>
    <w:rsid w:val="005158B2"/>
    <w:rsid w:val="00517303"/>
    <w:rsid w:val="00517862"/>
    <w:rsid w:val="00517C03"/>
    <w:rsid w:val="00520482"/>
    <w:rsid w:val="005219CF"/>
    <w:rsid w:val="00522D07"/>
    <w:rsid w:val="00525F75"/>
    <w:rsid w:val="005267A6"/>
    <w:rsid w:val="005267CC"/>
    <w:rsid w:val="00526C0D"/>
    <w:rsid w:val="00526E19"/>
    <w:rsid w:val="00527104"/>
    <w:rsid w:val="00527D06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3FA"/>
    <w:rsid w:val="00534B59"/>
    <w:rsid w:val="005360A2"/>
    <w:rsid w:val="00536759"/>
    <w:rsid w:val="005369A8"/>
    <w:rsid w:val="00536B70"/>
    <w:rsid w:val="00536BFB"/>
    <w:rsid w:val="00537C62"/>
    <w:rsid w:val="00537DD7"/>
    <w:rsid w:val="005404C8"/>
    <w:rsid w:val="00541967"/>
    <w:rsid w:val="005422D0"/>
    <w:rsid w:val="00543336"/>
    <w:rsid w:val="00543775"/>
    <w:rsid w:val="00544AE8"/>
    <w:rsid w:val="00544F20"/>
    <w:rsid w:val="00546970"/>
    <w:rsid w:val="00547A14"/>
    <w:rsid w:val="00547F05"/>
    <w:rsid w:val="00547F49"/>
    <w:rsid w:val="0055001B"/>
    <w:rsid w:val="005535BE"/>
    <w:rsid w:val="00553715"/>
    <w:rsid w:val="00554E19"/>
    <w:rsid w:val="00555D73"/>
    <w:rsid w:val="005564FC"/>
    <w:rsid w:val="00557105"/>
    <w:rsid w:val="005579C5"/>
    <w:rsid w:val="00560A37"/>
    <w:rsid w:val="00561182"/>
    <w:rsid w:val="0056121F"/>
    <w:rsid w:val="00561320"/>
    <w:rsid w:val="00561510"/>
    <w:rsid w:val="00562064"/>
    <w:rsid w:val="0056299D"/>
    <w:rsid w:val="00562A1A"/>
    <w:rsid w:val="005630A9"/>
    <w:rsid w:val="0056356C"/>
    <w:rsid w:val="005636E8"/>
    <w:rsid w:val="00564DA9"/>
    <w:rsid w:val="005709C9"/>
    <w:rsid w:val="00570B7D"/>
    <w:rsid w:val="00570F8E"/>
    <w:rsid w:val="00572505"/>
    <w:rsid w:val="00572CE8"/>
    <w:rsid w:val="00576952"/>
    <w:rsid w:val="00577C4C"/>
    <w:rsid w:val="00580202"/>
    <w:rsid w:val="00582746"/>
    <w:rsid w:val="00582809"/>
    <w:rsid w:val="00582A4A"/>
    <w:rsid w:val="00584A0B"/>
    <w:rsid w:val="00584ABE"/>
    <w:rsid w:val="00584C12"/>
    <w:rsid w:val="0058563E"/>
    <w:rsid w:val="005874C6"/>
    <w:rsid w:val="0058758F"/>
    <w:rsid w:val="0058798C"/>
    <w:rsid w:val="00587BD2"/>
    <w:rsid w:val="005900FA"/>
    <w:rsid w:val="005923F4"/>
    <w:rsid w:val="005930EA"/>
    <w:rsid w:val="005935A4"/>
    <w:rsid w:val="005948C2"/>
    <w:rsid w:val="005948E4"/>
    <w:rsid w:val="00594CCE"/>
    <w:rsid w:val="00595DCA"/>
    <w:rsid w:val="0059779B"/>
    <w:rsid w:val="005A0D5F"/>
    <w:rsid w:val="005A147F"/>
    <w:rsid w:val="005A1D12"/>
    <w:rsid w:val="005A209A"/>
    <w:rsid w:val="005A2A38"/>
    <w:rsid w:val="005A3ADD"/>
    <w:rsid w:val="005A4518"/>
    <w:rsid w:val="005A47A2"/>
    <w:rsid w:val="005A48FF"/>
    <w:rsid w:val="005A5323"/>
    <w:rsid w:val="005A5A82"/>
    <w:rsid w:val="005A5F45"/>
    <w:rsid w:val="005A662D"/>
    <w:rsid w:val="005A6B1C"/>
    <w:rsid w:val="005A73EF"/>
    <w:rsid w:val="005B13B4"/>
    <w:rsid w:val="005B35D7"/>
    <w:rsid w:val="005B37D1"/>
    <w:rsid w:val="005B392A"/>
    <w:rsid w:val="005B3AA3"/>
    <w:rsid w:val="005B41BD"/>
    <w:rsid w:val="005B4E16"/>
    <w:rsid w:val="005B544F"/>
    <w:rsid w:val="005B55E3"/>
    <w:rsid w:val="005B56E2"/>
    <w:rsid w:val="005B6F83"/>
    <w:rsid w:val="005B71CA"/>
    <w:rsid w:val="005C04B6"/>
    <w:rsid w:val="005C25FC"/>
    <w:rsid w:val="005C2995"/>
    <w:rsid w:val="005C32E7"/>
    <w:rsid w:val="005C35EA"/>
    <w:rsid w:val="005C470A"/>
    <w:rsid w:val="005C493C"/>
    <w:rsid w:val="005C74FB"/>
    <w:rsid w:val="005D0993"/>
    <w:rsid w:val="005D0F2C"/>
    <w:rsid w:val="005D1498"/>
    <w:rsid w:val="005D1602"/>
    <w:rsid w:val="005D1783"/>
    <w:rsid w:val="005D1A70"/>
    <w:rsid w:val="005D21A5"/>
    <w:rsid w:val="005D3382"/>
    <w:rsid w:val="005D65DE"/>
    <w:rsid w:val="005D6B0B"/>
    <w:rsid w:val="005D73E6"/>
    <w:rsid w:val="005D7BBD"/>
    <w:rsid w:val="005E12A6"/>
    <w:rsid w:val="005E24B2"/>
    <w:rsid w:val="005E2CE8"/>
    <w:rsid w:val="005E2F0C"/>
    <w:rsid w:val="005E30FD"/>
    <w:rsid w:val="005E385F"/>
    <w:rsid w:val="005E3915"/>
    <w:rsid w:val="005E45BC"/>
    <w:rsid w:val="005E4BB5"/>
    <w:rsid w:val="005E5B81"/>
    <w:rsid w:val="005E5C6F"/>
    <w:rsid w:val="005E5D85"/>
    <w:rsid w:val="005E6495"/>
    <w:rsid w:val="005E6E84"/>
    <w:rsid w:val="005E7F23"/>
    <w:rsid w:val="005F06E0"/>
    <w:rsid w:val="005F0C5E"/>
    <w:rsid w:val="005F168C"/>
    <w:rsid w:val="005F2CB1"/>
    <w:rsid w:val="005F3025"/>
    <w:rsid w:val="005F3AC1"/>
    <w:rsid w:val="005F4D03"/>
    <w:rsid w:val="005F50BF"/>
    <w:rsid w:val="005F528E"/>
    <w:rsid w:val="005F5AF7"/>
    <w:rsid w:val="005F5C0E"/>
    <w:rsid w:val="005F618C"/>
    <w:rsid w:val="005F6777"/>
    <w:rsid w:val="005F70BD"/>
    <w:rsid w:val="006008AA"/>
    <w:rsid w:val="006015F4"/>
    <w:rsid w:val="00601ACA"/>
    <w:rsid w:val="0060200F"/>
    <w:rsid w:val="0060283C"/>
    <w:rsid w:val="00602CC9"/>
    <w:rsid w:val="006030F3"/>
    <w:rsid w:val="00604F14"/>
    <w:rsid w:val="00605F62"/>
    <w:rsid w:val="00610371"/>
    <w:rsid w:val="00610397"/>
    <w:rsid w:val="006115C7"/>
    <w:rsid w:val="00611B83"/>
    <w:rsid w:val="00611BCD"/>
    <w:rsid w:val="00611BEC"/>
    <w:rsid w:val="00612D70"/>
    <w:rsid w:val="00613257"/>
    <w:rsid w:val="00614A3B"/>
    <w:rsid w:val="0061621C"/>
    <w:rsid w:val="00620A71"/>
    <w:rsid w:val="00620D80"/>
    <w:rsid w:val="00622486"/>
    <w:rsid w:val="006225D2"/>
    <w:rsid w:val="006234A6"/>
    <w:rsid w:val="0062479E"/>
    <w:rsid w:val="00624D23"/>
    <w:rsid w:val="00624F8F"/>
    <w:rsid w:val="00625051"/>
    <w:rsid w:val="0062529C"/>
    <w:rsid w:val="00625FBD"/>
    <w:rsid w:val="006268BE"/>
    <w:rsid w:val="006276C5"/>
    <w:rsid w:val="00630001"/>
    <w:rsid w:val="00630503"/>
    <w:rsid w:val="00630F28"/>
    <w:rsid w:val="006311B3"/>
    <w:rsid w:val="0063284C"/>
    <w:rsid w:val="00632C35"/>
    <w:rsid w:val="00633833"/>
    <w:rsid w:val="0063397D"/>
    <w:rsid w:val="00633B83"/>
    <w:rsid w:val="00634860"/>
    <w:rsid w:val="00634B61"/>
    <w:rsid w:val="00634E62"/>
    <w:rsid w:val="006358D5"/>
    <w:rsid w:val="00635F6F"/>
    <w:rsid w:val="00636046"/>
    <w:rsid w:val="006361C7"/>
    <w:rsid w:val="00636398"/>
    <w:rsid w:val="006368D3"/>
    <w:rsid w:val="00636A5D"/>
    <w:rsid w:val="006377EC"/>
    <w:rsid w:val="0064151F"/>
    <w:rsid w:val="00641533"/>
    <w:rsid w:val="0064208D"/>
    <w:rsid w:val="00642879"/>
    <w:rsid w:val="00642F4D"/>
    <w:rsid w:val="00643013"/>
    <w:rsid w:val="0064304C"/>
    <w:rsid w:val="00643475"/>
    <w:rsid w:val="0064396A"/>
    <w:rsid w:val="0064624E"/>
    <w:rsid w:val="00646851"/>
    <w:rsid w:val="00647650"/>
    <w:rsid w:val="006500B6"/>
    <w:rsid w:val="00650AB9"/>
    <w:rsid w:val="00650C8A"/>
    <w:rsid w:val="00650DA5"/>
    <w:rsid w:val="00651393"/>
    <w:rsid w:val="00651CF0"/>
    <w:rsid w:val="006523F3"/>
    <w:rsid w:val="006528F9"/>
    <w:rsid w:val="00652D97"/>
    <w:rsid w:val="00652DCB"/>
    <w:rsid w:val="00653C79"/>
    <w:rsid w:val="006547B1"/>
    <w:rsid w:val="00654C29"/>
    <w:rsid w:val="00654D99"/>
    <w:rsid w:val="00654EC2"/>
    <w:rsid w:val="00655733"/>
    <w:rsid w:val="00655A53"/>
    <w:rsid w:val="00655ACD"/>
    <w:rsid w:val="0065671E"/>
    <w:rsid w:val="00656997"/>
    <w:rsid w:val="00656A92"/>
    <w:rsid w:val="00656DDE"/>
    <w:rsid w:val="0066011D"/>
    <w:rsid w:val="006607C0"/>
    <w:rsid w:val="006613A6"/>
    <w:rsid w:val="006627A2"/>
    <w:rsid w:val="006634E6"/>
    <w:rsid w:val="00663BE6"/>
    <w:rsid w:val="0066415F"/>
    <w:rsid w:val="00665412"/>
    <w:rsid w:val="0066547A"/>
    <w:rsid w:val="006655EE"/>
    <w:rsid w:val="00666D72"/>
    <w:rsid w:val="006675F9"/>
    <w:rsid w:val="00667EE7"/>
    <w:rsid w:val="00670051"/>
    <w:rsid w:val="00670922"/>
    <w:rsid w:val="00670BE1"/>
    <w:rsid w:val="00670E0F"/>
    <w:rsid w:val="0067149E"/>
    <w:rsid w:val="00671715"/>
    <w:rsid w:val="0067218F"/>
    <w:rsid w:val="00673C16"/>
    <w:rsid w:val="00673DBC"/>
    <w:rsid w:val="006741F2"/>
    <w:rsid w:val="0067496A"/>
    <w:rsid w:val="00674CC3"/>
    <w:rsid w:val="00675C72"/>
    <w:rsid w:val="00676012"/>
    <w:rsid w:val="006760DC"/>
    <w:rsid w:val="00676309"/>
    <w:rsid w:val="00676AF2"/>
    <w:rsid w:val="006771F9"/>
    <w:rsid w:val="006776D7"/>
    <w:rsid w:val="00677A03"/>
    <w:rsid w:val="006802DE"/>
    <w:rsid w:val="006804B5"/>
    <w:rsid w:val="00681003"/>
    <w:rsid w:val="006817C9"/>
    <w:rsid w:val="00681D82"/>
    <w:rsid w:val="00682BA6"/>
    <w:rsid w:val="00683ECE"/>
    <w:rsid w:val="0068415E"/>
    <w:rsid w:val="00684478"/>
    <w:rsid w:val="00687142"/>
    <w:rsid w:val="00687E2C"/>
    <w:rsid w:val="00690943"/>
    <w:rsid w:val="00690B70"/>
    <w:rsid w:val="00690DEF"/>
    <w:rsid w:val="006913A9"/>
    <w:rsid w:val="00691F27"/>
    <w:rsid w:val="006923BD"/>
    <w:rsid w:val="00692B16"/>
    <w:rsid w:val="006957B8"/>
    <w:rsid w:val="00695FC2"/>
    <w:rsid w:val="00696949"/>
    <w:rsid w:val="00697052"/>
    <w:rsid w:val="00697220"/>
    <w:rsid w:val="006A061E"/>
    <w:rsid w:val="006A241C"/>
    <w:rsid w:val="006A2E86"/>
    <w:rsid w:val="006A30AF"/>
    <w:rsid w:val="006A3D4A"/>
    <w:rsid w:val="006A46FB"/>
    <w:rsid w:val="006A4A9C"/>
    <w:rsid w:val="006A5C0C"/>
    <w:rsid w:val="006A5E28"/>
    <w:rsid w:val="006A6086"/>
    <w:rsid w:val="006A697B"/>
    <w:rsid w:val="006A6CB8"/>
    <w:rsid w:val="006A7988"/>
    <w:rsid w:val="006A7AFF"/>
    <w:rsid w:val="006B09FB"/>
    <w:rsid w:val="006B1816"/>
    <w:rsid w:val="006B2099"/>
    <w:rsid w:val="006B2FD3"/>
    <w:rsid w:val="006B357D"/>
    <w:rsid w:val="006B3C79"/>
    <w:rsid w:val="006B4091"/>
    <w:rsid w:val="006B50CF"/>
    <w:rsid w:val="006B570D"/>
    <w:rsid w:val="006B5727"/>
    <w:rsid w:val="006B5C2B"/>
    <w:rsid w:val="006B5CA7"/>
    <w:rsid w:val="006B5EE4"/>
    <w:rsid w:val="006B637A"/>
    <w:rsid w:val="006B67CF"/>
    <w:rsid w:val="006B6BC3"/>
    <w:rsid w:val="006B6D73"/>
    <w:rsid w:val="006C03B8"/>
    <w:rsid w:val="006C3749"/>
    <w:rsid w:val="006C44C2"/>
    <w:rsid w:val="006C5EC9"/>
    <w:rsid w:val="006C6059"/>
    <w:rsid w:val="006C6BE1"/>
    <w:rsid w:val="006C7522"/>
    <w:rsid w:val="006C7BAF"/>
    <w:rsid w:val="006D0580"/>
    <w:rsid w:val="006D17B9"/>
    <w:rsid w:val="006D1F30"/>
    <w:rsid w:val="006D2A46"/>
    <w:rsid w:val="006D398D"/>
    <w:rsid w:val="006D56C8"/>
    <w:rsid w:val="006D571C"/>
    <w:rsid w:val="006D5D00"/>
    <w:rsid w:val="006D666D"/>
    <w:rsid w:val="006D6F08"/>
    <w:rsid w:val="006D7811"/>
    <w:rsid w:val="006E062C"/>
    <w:rsid w:val="006E2360"/>
    <w:rsid w:val="006E28B7"/>
    <w:rsid w:val="006E3310"/>
    <w:rsid w:val="006E387D"/>
    <w:rsid w:val="006E3A02"/>
    <w:rsid w:val="006E4E39"/>
    <w:rsid w:val="006E565E"/>
    <w:rsid w:val="006E64B5"/>
    <w:rsid w:val="006E673D"/>
    <w:rsid w:val="006E69FA"/>
    <w:rsid w:val="006E7D3B"/>
    <w:rsid w:val="006F0B65"/>
    <w:rsid w:val="006F0CAD"/>
    <w:rsid w:val="006F1B70"/>
    <w:rsid w:val="006F2E5D"/>
    <w:rsid w:val="006F341D"/>
    <w:rsid w:val="006F3CDE"/>
    <w:rsid w:val="006F3F78"/>
    <w:rsid w:val="006F4E7C"/>
    <w:rsid w:val="006F58D4"/>
    <w:rsid w:val="006F58E7"/>
    <w:rsid w:val="006F6D56"/>
    <w:rsid w:val="006F7626"/>
    <w:rsid w:val="006F7E76"/>
    <w:rsid w:val="0070346E"/>
    <w:rsid w:val="0070407B"/>
    <w:rsid w:val="00704406"/>
    <w:rsid w:val="00704EDB"/>
    <w:rsid w:val="0070537F"/>
    <w:rsid w:val="00705480"/>
    <w:rsid w:val="00705753"/>
    <w:rsid w:val="00706028"/>
    <w:rsid w:val="00706101"/>
    <w:rsid w:val="00706D99"/>
    <w:rsid w:val="00707072"/>
    <w:rsid w:val="00707706"/>
    <w:rsid w:val="00707D61"/>
    <w:rsid w:val="0071020A"/>
    <w:rsid w:val="00712287"/>
    <w:rsid w:val="007123B6"/>
    <w:rsid w:val="00712772"/>
    <w:rsid w:val="00712E40"/>
    <w:rsid w:val="007146AF"/>
    <w:rsid w:val="007148D3"/>
    <w:rsid w:val="007149C1"/>
    <w:rsid w:val="00715B9A"/>
    <w:rsid w:val="00715E06"/>
    <w:rsid w:val="00716D46"/>
    <w:rsid w:val="00717241"/>
    <w:rsid w:val="0071798B"/>
    <w:rsid w:val="00720105"/>
    <w:rsid w:val="00720376"/>
    <w:rsid w:val="007205B8"/>
    <w:rsid w:val="00720AC5"/>
    <w:rsid w:val="00721205"/>
    <w:rsid w:val="00721593"/>
    <w:rsid w:val="00721866"/>
    <w:rsid w:val="00721876"/>
    <w:rsid w:val="00721F80"/>
    <w:rsid w:val="007231E6"/>
    <w:rsid w:val="00726EA6"/>
    <w:rsid w:val="00726ED5"/>
    <w:rsid w:val="00727208"/>
    <w:rsid w:val="00727680"/>
    <w:rsid w:val="00730674"/>
    <w:rsid w:val="007313B3"/>
    <w:rsid w:val="007348B1"/>
    <w:rsid w:val="007349B3"/>
    <w:rsid w:val="00734B23"/>
    <w:rsid w:val="007362A6"/>
    <w:rsid w:val="00736BA1"/>
    <w:rsid w:val="00736D7D"/>
    <w:rsid w:val="00737202"/>
    <w:rsid w:val="007401A6"/>
    <w:rsid w:val="00740344"/>
    <w:rsid w:val="00740C8E"/>
    <w:rsid w:val="00740E58"/>
    <w:rsid w:val="00740EEC"/>
    <w:rsid w:val="00741C68"/>
    <w:rsid w:val="00742612"/>
    <w:rsid w:val="00742E3D"/>
    <w:rsid w:val="00743018"/>
    <w:rsid w:val="0074405B"/>
    <w:rsid w:val="00744142"/>
    <w:rsid w:val="007445A0"/>
    <w:rsid w:val="007449F5"/>
    <w:rsid w:val="00744ECC"/>
    <w:rsid w:val="0074524B"/>
    <w:rsid w:val="007460A0"/>
    <w:rsid w:val="007469A5"/>
    <w:rsid w:val="00747751"/>
    <w:rsid w:val="0074795E"/>
    <w:rsid w:val="00747B4D"/>
    <w:rsid w:val="00747D8B"/>
    <w:rsid w:val="00750580"/>
    <w:rsid w:val="00751228"/>
    <w:rsid w:val="007535D6"/>
    <w:rsid w:val="00753CAE"/>
    <w:rsid w:val="00754B9B"/>
    <w:rsid w:val="0075719D"/>
    <w:rsid w:val="007571E1"/>
    <w:rsid w:val="007604B2"/>
    <w:rsid w:val="00763989"/>
    <w:rsid w:val="00764B17"/>
    <w:rsid w:val="00765281"/>
    <w:rsid w:val="007652ED"/>
    <w:rsid w:val="00765787"/>
    <w:rsid w:val="00765988"/>
    <w:rsid w:val="00766BAD"/>
    <w:rsid w:val="00767A0C"/>
    <w:rsid w:val="00767EB6"/>
    <w:rsid w:val="00770AE2"/>
    <w:rsid w:val="007716C3"/>
    <w:rsid w:val="00772C01"/>
    <w:rsid w:val="007730BD"/>
    <w:rsid w:val="0077399C"/>
    <w:rsid w:val="00773B10"/>
    <w:rsid w:val="00774900"/>
    <w:rsid w:val="007755F2"/>
    <w:rsid w:val="00775BC4"/>
    <w:rsid w:val="00775C76"/>
    <w:rsid w:val="00776971"/>
    <w:rsid w:val="00777025"/>
    <w:rsid w:val="00777375"/>
    <w:rsid w:val="00777EC0"/>
    <w:rsid w:val="00777EDB"/>
    <w:rsid w:val="00780339"/>
    <w:rsid w:val="00780466"/>
    <w:rsid w:val="007804ED"/>
    <w:rsid w:val="0078177E"/>
    <w:rsid w:val="0078242F"/>
    <w:rsid w:val="00782F19"/>
    <w:rsid w:val="0078304C"/>
    <w:rsid w:val="00783673"/>
    <w:rsid w:val="00783800"/>
    <w:rsid w:val="00783E9E"/>
    <w:rsid w:val="00785490"/>
    <w:rsid w:val="00787234"/>
    <w:rsid w:val="00787373"/>
    <w:rsid w:val="00790829"/>
    <w:rsid w:val="007913AC"/>
    <w:rsid w:val="0079203D"/>
    <w:rsid w:val="007925EA"/>
    <w:rsid w:val="00793CD8"/>
    <w:rsid w:val="00793EEA"/>
    <w:rsid w:val="00795290"/>
    <w:rsid w:val="00795C92"/>
    <w:rsid w:val="00796231"/>
    <w:rsid w:val="007A000A"/>
    <w:rsid w:val="007A0B13"/>
    <w:rsid w:val="007A1850"/>
    <w:rsid w:val="007A18AB"/>
    <w:rsid w:val="007A1CB3"/>
    <w:rsid w:val="007A22E7"/>
    <w:rsid w:val="007A2B5A"/>
    <w:rsid w:val="007A306F"/>
    <w:rsid w:val="007A3A3A"/>
    <w:rsid w:val="007A3FE1"/>
    <w:rsid w:val="007A4031"/>
    <w:rsid w:val="007A43A6"/>
    <w:rsid w:val="007A554B"/>
    <w:rsid w:val="007A58A6"/>
    <w:rsid w:val="007A5904"/>
    <w:rsid w:val="007A5B2F"/>
    <w:rsid w:val="007A5C78"/>
    <w:rsid w:val="007A64AB"/>
    <w:rsid w:val="007A7495"/>
    <w:rsid w:val="007B2B87"/>
    <w:rsid w:val="007B3D2D"/>
    <w:rsid w:val="007B437F"/>
    <w:rsid w:val="007B50AE"/>
    <w:rsid w:val="007B51DF"/>
    <w:rsid w:val="007B5ACB"/>
    <w:rsid w:val="007C05DD"/>
    <w:rsid w:val="007C0A75"/>
    <w:rsid w:val="007C1010"/>
    <w:rsid w:val="007C1C0A"/>
    <w:rsid w:val="007C1FEE"/>
    <w:rsid w:val="007C2F4B"/>
    <w:rsid w:val="007C342A"/>
    <w:rsid w:val="007C3C77"/>
    <w:rsid w:val="007C3D18"/>
    <w:rsid w:val="007C40D0"/>
    <w:rsid w:val="007C4C39"/>
    <w:rsid w:val="007C528D"/>
    <w:rsid w:val="007C554A"/>
    <w:rsid w:val="007C60BF"/>
    <w:rsid w:val="007C6A07"/>
    <w:rsid w:val="007C75A1"/>
    <w:rsid w:val="007C77A5"/>
    <w:rsid w:val="007D04E5"/>
    <w:rsid w:val="007D0E94"/>
    <w:rsid w:val="007D1182"/>
    <w:rsid w:val="007D29A3"/>
    <w:rsid w:val="007D3941"/>
    <w:rsid w:val="007D39D5"/>
    <w:rsid w:val="007D3AD2"/>
    <w:rsid w:val="007D3FDF"/>
    <w:rsid w:val="007D4A07"/>
    <w:rsid w:val="007D5901"/>
    <w:rsid w:val="007D65C4"/>
    <w:rsid w:val="007D7526"/>
    <w:rsid w:val="007E01D0"/>
    <w:rsid w:val="007E050B"/>
    <w:rsid w:val="007E0706"/>
    <w:rsid w:val="007E082B"/>
    <w:rsid w:val="007E1DCF"/>
    <w:rsid w:val="007E23FA"/>
    <w:rsid w:val="007E26A0"/>
    <w:rsid w:val="007E28CE"/>
    <w:rsid w:val="007E324C"/>
    <w:rsid w:val="007E3ED6"/>
    <w:rsid w:val="007E4610"/>
    <w:rsid w:val="007E4715"/>
    <w:rsid w:val="007E505B"/>
    <w:rsid w:val="007E55D7"/>
    <w:rsid w:val="007E5FE8"/>
    <w:rsid w:val="007E6BD5"/>
    <w:rsid w:val="007E7091"/>
    <w:rsid w:val="007E7876"/>
    <w:rsid w:val="007F0115"/>
    <w:rsid w:val="007F03C3"/>
    <w:rsid w:val="007F0A6C"/>
    <w:rsid w:val="007F0C73"/>
    <w:rsid w:val="007F1359"/>
    <w:rsid w:val="007F264E"/>
    <w:rsid w:val="007F26F1"/>
    <w:rsid w:val="007F3F2E"/>
    <w:rsid w:val="007F4F0D"/>
    <w:rsid w:val="007F7CEB"/>
    <w:rsid w:val="0080049D"/>
    <w:rsid w:val="008005DC"/>
    <w:rsid w:val="00801E74"/>
    <w:rsid w:val="00802DCA"/>
    <w:rsid w:val="00802EE2"/>
    <w:rsid w:val="008036DF"/>
    <w:rsid w:val="00803B8A"/>
    <w:rsid w:val="00803FAE"/>
    <w:rsid w:val="008058EE"/>
    <w:rsid w:val="0080605F"/>
    <w:rsid w:val="00807786"/>
    <w:rsid w:val="00807915"/>
    <w:rsid w:val="0081055B"/>
    <w:rsid w:val="00811425"/>
    <w:rsid w:val="00811505"/>
    <w:rsid w:val="00811FCB"/>
    <w:rsid w:val="008144B9"/>
    <w:rsid w:val="008158D6"/>
    <w:rsid w:val="00815B92"/>
    <w:rsid w:val="0081606D"/>
    <w:rsid w:val="00816DE3"/>
    <w:rsid w:val="00817196"/>
    <w:rsid w:val="00817B28"/>
    <w:rsid w:val="00817EDE"/>
    <w:rsid w:val="008202A3"/>
    <w:rsid w:val="00821D89"/>
    <w:rsid w:val="00822943"/>
    <w:rsid w:val="00822B47"/>
    <w:rsid w:val="00823016"/>
    <w:rsid w:val="00823081"/>
    <w:rsid w:val="008235DB"/>
    <w:rsid w:val="00824453"/>
    <w:rsid w:val="00824AB4"/>
    <w:rsid w:val="00824B72"/>
    <w:rsid w:val="00824F6D"/>
    <w:rsid w:val="00825429"/>
    <w:rsid w:val="008257C6"/>
    <w:rsid w:val="00825C42"/>
    <w:rsid w:val="00825C57"/>
    <w:rsid w:val="00825D25"/>
    <w:rsid w:val="00827D6F"/>
    <w:rsid w:val="00827E1A"/>
    <w:rsid w:val="008311F3"/>
    <w:rsid w:val="0083120F"/>
    <w:rsid w:val="00831210"/>
    <w:rsid w:val="00832D13"/>
    <w:rsid w:val="00833490"/>
    <w:rsid w:val="00834D48"/>
    <w:rsid w:val="0083765F"/>
    <w:rsid w:val="008376AC"/>
    <w:rsid w:val="00840490"/>
    <w:rsid w:val="00840FFA"/>
    <w:rsid w:val="0084116C"/>
    <w:rsid w:val="008419B2"/>
    <w:rsid w:val="00841CB3"/>
    <w:rsid w:val="00842451"/>
    <w:rsid w:val="00843C72"/>
    <w:rsid w:val="008444E8"/>
    <w:rsid w:val="0084498D"/>
    <w:rsid w:val="00844E80"/>
    <w:rsid w:val="00846646"/>
    <w:rsid w:val="00846834"/>
    <w:rsid w:val="00846FE7"/>
    <w:rsid w:val="00847403"/>
    <w:rsid w:val="00847FC4"/>
    <w:rsid w:val="00850415"/>
    <w:rsid w:val="008504A2"/>
    <w:rsid w:val="00850CEC"/>
    <w:rsid w:val="00850E9E"/>
    <w:rsid w:val="0085247B"/>
    <w:rsid w:val="00854B3A"/>
    <w:rsid w:val="00855482"/>
    <w:rsid w:val="00855931"/>
    <w:rsid w:val="008561A2"/>
    <w:rsid w:val="00856911"/>
    <w:rsid w:val="00856A04"/>
    <w:rsid w:val="00857C84"/>
    <w:rsid w:val="00860458"/>
    <w:rsid w:val="008619A6"/>
    <w:rsid w:val="0086275C"/>
    <w:rsid w:val="008628C0"/>
    <w:rsid w:val="0086294C"/>
    <w:rsid w:val="00865044"/>
    <w:rsid w:val="00865151"/>
    <w:rsid w:val="0086540F"/>
    <w:rsid w:val="00865698"/>
    <w:rsid w:val="00865EFB"/>
    <w:rsid w:val="00866B59"/>
    <w:rsid w:val="0086740A"/>
    <w:rsid w:val="0086758D"/>
    <w:rsid w:val="008677FD"/>
    <w:rsid w:val="008706D4"/>
    <w:rsid w:val="00870F8A"/>
    <w:rsid w:val="008719A4"/>
    <w:rsid w:val="00871B1B"/>
    <w:rsid w:val="00871D23"/>
    <w:rsid w:val="00872AFD"/>
    <w:rsid w:val="008730D5"/>
    <w:rsid w:val="00873C26"/>
    <w:rsid w:val="00873F40"/>
    <w:rsid w:val="00874312"/>
    <w:rsid w:val="0087437C"/>
    <w:rsid w:val="00875CD7"/>
    <w:rsid w:val="0087646B"/>
    <w:rsid w:val="00876B4D"/>
    <w:rsid w:val="00876BF4"/>
    <w:rsid w:val="008770B8"/>
    <w:rsid w:val="0087765E"/>
    <w:rsid w:val="00877BA7"/>
    <w:rsid w:val="00877F18"/>
    <w:rsid w:val="0088016B"/>
    <w:rsid w:val="008803CA"/>
    <w:rsid w:val="00880D3E"/>
    <w:rsid w:val="00884214"/>
    <w:rsid w:val="00884366"/>
    <w:rsid w:val="008864B9"/>
    <w:rsid w:val="008900AC"/>
    <w:rsid w:val="0089173C"/>
    <w:rsid w:val="00893559"/>
    <w:rsid w:val="00893C6A"/>
    <w:rsid w:val="008940F7"/>
    <w:rsid w:val="0089493A"/>
    <w:rsid w:val="00894A88"/>
    <w:rsid w:val="00895386"/>
    <w:rsid w:val="00895660"/>
    <w:rsid w:val="00897036"/>
    <w:rsid w:val="00897414"/>
    <w:rsid w:val="008A0628"/>
    <w:rsid w:val="008A0BB9"/>
    <w:rsid w:val="008A0CF9"/>
    <w:rsid w:val="008A110A"/>
    <w:rsid w:val="008A116F"/>
    <w:rsid w:val="008A21FF"/>
    <w:rsid w:val="008A2876"/>
    <w:rsid w:val="008A2949"/>
    <w:rsid w:val="008A2CE2"/>
    <w:rsid w:val="008A30AC"/>
    <w:rsid w:val="008A32DC"/>
    <w:rsid w:val="008A44B8"/>
    <w:rsid w:val="008A4CCF"/>
    <w:rsid w:val="008A4CE0"/>
    <w:rsid w:val="008A51A8"/>
    <w:rsid w:val="008A54C7"/>
    <w:rsid w:val="008A59C1"/>
    <w:rsid w:val="008A6B40"/>
    <w:rsid w:val="008A77D8"/>
    <w:rsid w:val="008A7858"/>
    <w:rsid w:val="008B0483"/>
    <w:rsid w:val="008B120C"/>
    <w:rsid w:val="008B13E0"/>
    <w:rsid w:val="008B2228"/>
    <w:rsid w:val="008B2A9E"/>
    <w:rsid w:val="008B321B"/>
    <w:rsid w:val="008B40D0"/>
    <w:rsid w:val="008B51A0"/>
    <w:rsid w:val="008B592A"/>
    <w:rsid w:val="008B63B8"/>
    <w:rsid w:val="008B7B5C"/>
    <w:rsid w:val="008C0C99"/>
    <w:rsid w:val="008C1BD9"/>
    <w:rsid w:val="008C2017"/>
    <w:rsid w:val="008C22CE"/>
    <w:rsid w:val="008C4958"/>
    <w:rsid w:val="008C4AA0"/>
    <w:rsid w:val="008C4BAA"/>
    <w:rsid w:val="008C6542"/>
    <w:rsid w:val="008C68D0"/>
    <w:rsid w:val="008C6AE8"/>
    <w:rsid w:val="008C6BD0"/>
    <w:rsid w:val="008C721A"/>
    <w:rsid w:val="008C752A"/>
    <w:rsid w:val="008C7573"/>
    <w:rsid w:val="008C7B1E"/>
    <w:rsid w:val="008D0655"/>
    <w:rsid w:val="008D0BFB"/>
    <w:rsid w:val="008D0CE9"/>
    <w:rsid w:val="008D0EFD"/>
    <w:rsid w:val="008D12B0"/>
    <w:rsid w:val="008D27D3"/>
    <w:rsid w:val="008D348A"/>
    <w:rsid w:val="008D34F1"/>
    <w:rsid w:val="008D39D8"/>
    <w:rsid w:val="008D3FC7"/>
    <w:rsid w:val="008D4336"/>
    <w:rsid w:val="008D45F2"/>
    <w:rsid w:val="008D4603"/>
    <w:rsid w:val="008D6760"/>
    <w:rsid w:val="008D6AF5"/>
    <w:rsid w:val="008D6CCC"/>
    <w:rsid w:val="008D6D1A"/>
    <w:rsid w:val="008E035A"/>
    <w:rsid w:val="008E05F6"/>
    <w:rsid w:val="008E065E"/>
    <w:rsid w:val="008E0927"/>
    <w:rsid w:val="008E0D8F"/>
    <w:rsid w:val="008E0FF2"/>
    <w:rsid w:val="008E104F"/>
    <w:rsid w:val="008E1909"/>
    <w:rsid w:val="008E1B93"/>
    <w:rsid w:val="008E1D88"/>
    <w:rsid w:val="008E2414"/>
    <w:rsid w:val="008E25DF"/>
    <w:rsid w:val="008E3445"/>
    <w:rsid w:val="008E64DA"/>
    <w:rsid w:val="008E65BD"/>
    <w:rsid w:val="008E6709"/>
    <w:rsid w:val="008E6CDC"/>
    <w:rsid w:val="008E6DB3"/>
    <w:rsid w:val="008E76FD"/>
    <w:rsid w:val="008F0B25"/>
    <w:rsid w:val="008F0E93"/>
    <w:rsid w:val="008F109D"/>
    <w:rsid w:val="008F1EAB"/>
    <w:rsid w:val="008F2C31"/>
    <w:rsid w:val="008F33DC"/>
    <w:rsid w:val="008F3D70"/>
    <w:rsid w:val="008F477F"/>
    <w:rsid w:val="008F4E32"/>
    <w:rsid w:val="008F55FE"/>
    <w:rsid w:val="008F6C3F"/>
    <w:rsid w:val="00901136"/>
    <w:rsid w:val="00901380"/>
    <w:rsid w:val="00902350"/>
    <w:rsid w:val="0090325F"/>
    <w:rsid w:val="0090336B"/>
    <w:rsid w:val="0090445A"/>
    <w:rsid w:val="00905136"/>
    <w:rsid w:val="009053AA"/>
    <w:rsid w:val="009068B4"/>
    <w:rsid w:val="00906939"/>
    <w:rsid w:val="00907173"/>
    <w:rsid w:val="0091002F"/>
    <w:rsid w:val="00910B7D"/>
    <w:rsid w:val="00911127"/>
    <w:rsid w:val="009117E3"/>
    <w:rsid w:val="00911DB5"/>
    <w:rsid w:val="00911DFB"/>
    <w:rsid w:val="00912944"/>
    <w:rsid w:val="009139D9"/>
    <w:rsid w:val="0091445A"/>
    <w:rsid w:val="00914AD8"/>
    <w:rsid w:val="00915240"/>
    <w:rsid w:val="00915E3A"/>
    <w:rsid w:val="00916079"/>
    <w:rsid w:val="00916DAC"/>
    <w:rsid w:val="0091703B"/>
    <w:rsid w:val="00917641"/>
    <w:rsid w:val="0091778E"/>
    <w:rsid w:val="00917CE9"/>
    <w:rsid w:val="009209F3"/>
    <w:rsid w:val="00920BF2"/>
    <w:rsid w:val="00922010"/>
    <w:rsid w:val="009221EE"/>
    <w:rsid w:val="00922A69"/>
    <w:rsid w:val="00922D20"/>
    <w:rsid w:val="009230BC"/>
    <w:rsid w:val="00923458"/>
    <w:rsid w:val="00926863"/>
    <w:rsid w:val="00926BCE"/>
    <w:rsid w:val="009270E9"/>
    <w:rsid w:val="00927F40"/>
    <w:rsid w:val="00930454"/>
    <w:rsid w:val="0093103F"/>
    <w:rsid w:val="00931661"/>
    <w:rsid w:val="00931BD9"/>
    <w:rsid w:val="00931F69"/>
    <w:rsid w:val="00932299"/>
    <w:rsid w:val="00934DF8"/>
    <w:rsid w:val="0093601A"/>
    <w:rsid w:val="0093667D"/>
    <w:rsid w:val="00936851"/>
    <w:rsid w:val="009368F3"/>
    <w:rsid w:val="00937642"/>
    <w:rsid w:val="00937C12"/>
    <w:rsid w:val="00940BAC"/>
    <w:rsid w:val="009414FD"/>
    <w:rsid w:val="00941636"/>
    <w:rsid w:val="00941974"/>
    <w:rsid w:val="0094346C"/>
    <w:rsid w:val="00943547"/>
    <w:rsid w:val="00943742"/>
    <w:rsid w:val="00945C05"/>
    <w:rsid w:val="00946945"/>
    <w:rsid w:val="00947179"/>
    <w:rsid w:val="00947713"/>
    <w:rsid w:val="00947B01"/>
    <w:rsid w:val="009506F9"/>
    <w:rsid w:val="00950DE7"/>
    <w:rsid w:val="00950FBF"/>
    <w:rsid w:val="00951BFD"/>
    <w:rsid w:val="00953920"/>
    <w:rsid w:val="00953D47"/>
    <w:rsid w:val="0095441C"/>
    <w:rsid w:val="0095483C"/>
    <w:rsid w:val="00955282"/>
    <w:rsid w:val="00956711"/>
    <w:rsid w:val="0095681E"/>
    <w:rsid w:val="00956832"/>
    <w:rsid w:val="009572D4"/>
    <w:rsid w:val="00957337"/>
    <w:rsid w:val="0095740D"/>
    <w:rsid w:val="009575B5"/>
    <w:rsid w:val="009579C0"/>
    <w:rsid w:val="00960084"/>
    <w:rsid w:val="009600E8"/>
    <w:rsid w:val="00960FEA"/>
    <w:rsid w:val="00961921"/>
    <w:rsid w:val="00961DF7"/>
    <w:rsid w:val="00963C21"/>
    <w:rsid w:val="0096430A"/>
    <w:rsid w:val="009646C1"/>
    <w:rsid w:val="00964C30"/>
    <w:rsid w:val="00964D32"/>
    <w:rsid w:val="0096554B"/>
    <w:rsid w:val="0096584A"/>
    <w:rsid w:val="00965C53"/>
    <w:rsid w:val="00966626"/>
    <w:rsid w:val="00967A33"/>
    <w:rsid w:val="00970523"/>
    <w:rsid w:val="00971AFB"/>
    <w:rsid w:val="00971F08"/>
    <w:rsid w:val="00972B2D"/>
    <w:rsid w:val="00972BF5"/>
    <w:rsid w:val="009739B7"/>
    <w:rsid w:val="009739E6"/>
    <w:rsid w:val="00974CCB"/>
    <w:rsid w:val="009755EB"/>
    <w:rsid w:val="00975997"/>
    <w:rsid w:val="0097603D"/>
    <w:rsid w:val="00976949"/>
    <w:rsid w:val="00980477"/>
    <w:rsid w:val="0098097C"/>
    <w:rsid w:val="009827EF"/>
    <w:rsid w:val="0098284E"/>
    <w:rsid w:val="00983DFE"/>
    <w:rsid w:val="00984217"/>
    <w:rsid w:val="00985253"/>
    <w:rsid w:val="009853B3"/>
    <w:rsid w:val="00985CBE"/>
    <w:rsid w:val="00986063"/>
    <w:rsid w:val="009879BF"/>
    <w:rsid w:val="00987A0E"/>
    <w:rsid w:val="0099036E"/>
    <w:rsid w:val="00990595"/>
    <w:rsid w:val="00990630"/>
    <w:rsid w:val="00990CA2"/>
    <w:rsid w:val="009913E0"/>
    <w:rsid w:val="00991761"/>
    <w:rsid w:val="0099202A"/>
    <w:rsid w:val="00993727"/>
    <w:rsid w:val="00994DCA"/>
    <w:rsid w:val="00995585"/>
    <w:rsid w:val="009960EC"/>
    <w:rsid w:val="00996D46"/>
    <w:rsid w:val="009970DD"/>
    <w:rsid w:val="00997687"/>
    <w:rsid w:val="009A0FBA"/>
    <w:rsid w:val="009A1601"/>
    <w:rsid w:val="009A282C"/>
    <w:rsid w:val="009A330C"/>
    <w:rsid w:val="009A3421"/>
    <w:rsid w:val="009A3CD5"/>
    <w:rsid w:val="009A41F8"/>
    <w:rsid w:val="009A462D"/>
    <w:rsid w:val="009A5424"/>
    <w:rsid w:val="009A54C1"/>
    <w:rsid w:val="009A5C4F"/>
    <w:rsid w:val="009A5CBA"/>
    <w:rsid w:val="009A60A3"/>
    <w:rsid w:val="009A6326"/>
    <w:rsid w:val="009A72AE"/>
    <w:rsid w:val="009B0967"/>
    <w:rsid w:val="009B19F5"/>
    <w:rsid w:val="009B1F30"/>
    <w:rsid w:val="009B25F4"/>
    <w:rsid w:val="009B3AC2"/>
    <w:rsid w:val="009B4B77"/>
    <w:rsid w:val="009B4DF4"/>
    <w:rsid w:val="009B564E"/>
    <w:rsid w:val="009B76F3"/>
    <w:rsid w:val="009B7E87"/>
    <w:rsid w:val="009C08B0"/>
    <w:rsid w:val="009C0915"/>
    <w:rsid w:val="009C24FD"/>
    <w:rsid w:val="009C2A60"/>
    <w:rsid w:val="009C403E"/>
    <w:rsid w:val="009C4540"/>
    <w:rsid w:val="009C4EDC"/>
    <w:rsid w:val="009C5120"/>
    <w:rsid w:val="009C527F"/>
    <w:rsid w:val="009C748E"/>
    <w:rsid w:val="009D030E"/>
    <w:rsid w:val="009D0B72"/>
    <w:rsid w:val="009D0B75"/>
    <w:rsid w:val="009D14E5"/>
    <w:rsid w:val="009D1618"/>
    <w:rsid w:val="009D28C4"/>
    <w:rsid w:val="009D2F58"/>
    <w:rsid w:val="009D4FF0"/>
    <w:rsid w:val="009D5983"/>
    <w:rsid w:val="009D5E2A"/>
    <w:rsid w:val="009D6AE4"/>
    <w:rsid w:val="009D703C"/>
    <w:rsid w:val="009D718F"/>
    <w:rsid w:val="009D74E1"/>
    <w:rsid w:val="009D7A4A"/>
    <w:rsid w:val="009E068F"/>
    <w:rsid w:val="009E14E0"/>
    <w:rsid w:val="009E35DB"/>
    <w:rsid w:val="009E36B0"/>
    <w:rsid w:val="009E407B"/>
    <w:rsid w:val="009E47A3"/>
    <w:rsid w:val="009E537B"/>
    <w:rsid w:val="009E5902"/>
    <w:rsid w:val="009E6AA6"/>
    <w:rsid w:val="009E6AC2"/>
    <w:rsid w:val="009E6F0C"/>
    <w:rsid w:val="009F0519"/>
    <w:rsid w:val="009F08F3"/>
    <w:rsid w:val="009F1348"/>
    <w:rsid w:val="009F1546"/>
    <w:rsid w:val="009F1A79"/>
    <w:rsid w:val="009F1B6A"/>
    <w:rsid w:val="009F1ECE"/>
    <w:rsid w:val="009F1F02"/>
    <w:rsid w:val="009F21AA"/>
    <w:rsid w:val="009F344F"/>
    <w:rsid w:val="009F3D98"/>
    <w:rsid w:val="009F4360"/>
    <w:rsid w:val="009F447B"/>
    <w:rsid w:val="009F47FE"/>
    <w:rsid w:val="009F6788"/>
    <w:rsid w:val="009F7363"/>
    <w:rsid w:val="009F7E0E"/>
    <w:rsid w:val="009F7FD4"/>
    <w:rsid w:val="00A00F1F"/>
    <w:rsid w:val="00A01232"/>
    <w:rsid w:val="00A032E4"/>
    <w:rsid w:val="00A04765"/>
    <w:rsid w:val="00A048A8"/>
    <w:rsid w:val="00A04F49"/>
    <w:rsid w:val="00A0651F"/>
    <w:rsid w:val="00A072BE"/>
    <w:rsid w:val="00A07855"/>
    <w:rsid w:val="00A10C8A"/>
    <w:rsid w:val="00A11AB7"/>
    <w:rsid w:val="00A1305E"/>
    <w:rsid w:val="00A1364F"/>
    <w:rsid w:val="00A13991"/>
    <w:rsid w:val="00A13E54"/>
    <w:rsid w:val="00A1595C"/>
    <w:rsid w:val="00A17F63"/>
    <w:rsid w:val="00A20BB9"/>
    <w:rsid w:val="00A2193B"/>
    <w:rsid w:val="00A2351A"/>
    <w:rsid w:val="00A23945"/>
    <w:rsid w:val="00A24365"/>
    <w:rsid w:val="00A249D6"/>
    <w:rsid w:val="00A24C33"/>
    <w:rsid w:val="00A2518B"/>
    <w:rsid w:val="00A264A9"/>
    <w:rsid w:val="00A2715F"/>
    <w:rsid w:val="00A27785"/>
    <w:rsid w:val="00A30187"/>
    <w:rsid w:val="00A31044"/>
    <w:rsid w:val="00A32662"/>
    <w:rsid w:val="00A34256"/>
    <w:rsid w:val="00A3448A"/>
    <w:rsid w:val="00A35099"/>
    <w:rsid w:val="00A35130"/>
    <w:rsid w:val="00A354DD"/>
    <w:rsid w:val="00A35AED"/>
    <w:rsid w:val="00A36297"/>
    <w:rsid w:val="00A36AF3"/>
    <w:rsid w:val="00A36DAB"/>
    <w:rsid w:val="00A3751A"/>
    <w:rsid w:val="00A4191F"/>
    <w:rsid w:val="00A41E2B"/>
    <w:rsid w:val="00A44B11"/>
    <w:rsid w:val="00A45B74"/>
    <w:rsid w:val="00A47529"/>
    <w:rsid w:val="00A50F35"/>
    <w:rsid w:val="00A50FA9"/>
    <w:rsid w:val="00A521B4"/>
    <w:rsid w:val="00A52E1D"/>
    <w:rsid w:val="00A545B8"/>
    <w:rsid w:val="00A55F73"/>
    <w:rsid w:val="00A56D3F"/>
    <w:rsid w:val="00A571A6"/>
    <w:rsid w:val="00A572BF"/>
    <w:rsid w:val="00A57D5D"/>
    <w:rsid w:val="00A60917"/>
    <w:rsid w:val="00A61499"/>
    <w:rsid w:val="00A620A2"/>
    <w:rsid w:val="00A622C6"/>
    <w:rsid w:val="00A62A77"/>
    <w:rsid w:val="00A631EF"/>
    <w:rsid w:val="00A63483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21D1"/>
    <w:rsid w:val="00A739D0"/>
    <w:rsid w:val="00A74727"/>
    <w:rsid w:val="00A74E64"/>
    <w:rsid w:val="00A758C5"/>
    <w:rsid w:val="00A761D4"/>
    <w:rsid w:val="00A77EC4"/>
    <w:rsid w:val="00A80976"/>
    <w:rsid w:val="00A80BAB"/>
    <w:rsid w:val="00A81153"/>
    <w:rsid w:val="00A826B6"/>
    <w:rsid w:val="00A8392D"/>
    <w:rsid w:val="00A85AE7"/>
    <w:rsid w:val="00A86D7F"/>
    <w:rsid w:val="00A86E69"/>
    <w:rsid w:val="00A9043E"/>
    <w:rsid w:val="00A9087F"/>
    <w:rsid w:val="00A908BD"/>
    <w:rsid w:val="00A9147E"/>
    <w:rsid w:val="00A915AF"/>
    <w:rsid w:val="00A92879"/>
    <w:rsid w:val="00A92ACF"/>
    <w:rsid w:val="00A93272"/>
    <w:rsid w:val="00A93F17"/>
    <w:rsid w:val="00A9442A"/>
    <w:rsid w:val="00A96CC6"/>
    <w:rsid w:val="00A9720E"/>
    <w:rsid w:val="00A97636"/>
    <w:rsid w:val="00A976AB"/>
    <w:rsid w:val="00AA016F"/>
    <w:rsid w:val="00AA18D0"/>
    <w:rsid w:val="00AA1AEA"/>
    <w:rsid w:val="00AA1ED6"/>
    <w:rsid w:val="00AA2677"/>
    <w:rsid w:val="00AA2FDC"/>
    <w:rsid w:val="00AA50D3"/>
    <w:rsid w:val="00AA51D6"/>
    <w:rsid w:val="00AA56AA"/>
    <w:rsid w:val="00AA6588"/>
    <w:rsid w:val="00AA7DCB"/>
    <w:rsid w:val="00AB0BC8"/>
    <w:rsid w:val="00AB11CA"/>
    <w:rsid w:val="00AB1200"/>
    <w:rsid w:val="00AB14D9"/>
    <w:rsid w:val="00AB1EAE"/>
    <w:rsid w:val="00AB2AA4"/>
    <w:rsid w:val="00AB33C9"/>
    <w:rsid w:val="00AB3A11"/>
    <w:rsid w:val="00AB4AB8"/>
    <w:rsid w:val="00AB54EC"/>
    <w:rsid w:val="00AB655E"/>
    <w:rsid w:val="00AB7AE6"/>
    <w:rsid w:val="00AB7C1E"/>
    <w:rsid w:val="00AC007F"/>
    <w:rsid w:val="00AC171B"/>
    <w:rsid w:val="00AC1724"/>
    <w:rsid w:val="00AC1910"/>
    <w:rsid w:val="00AC294B"/>
    <w:rsid w:val="00AC297D"/>
    <w:rsid w:val="00AC2ECD"/>
    <w:rsid w:val="00AC3119"/>
    <w:rsid w:val="00AC4138"/>
    <w:rsid w:val="00AC41A9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2AA2"/>
    <w:rsid w:val="00AD3168"/>
    <w:rsid w:val="00AD3F94"/>
    <w:rsid w:val="00AD4A5A"/>
    <w:rsid w:val="00AD6DFA"/>
    <w:rsid w:val="00AD73EF"/>
    <w:rsid w:val="00AD7520"/>
    <w:rsid w:val="00AD7F95"/>
    <w:rsid w:val="00AE02DB"/>
    <w:rsid w:val="00AE0705"/>
    <w:rsid w:val="00AE0905"/>
    <w:rsid w:val="00AE1FDD"/>
    <w:rsid w:val="00AE27AC"/>
    <w:rsid w:val="00AE40E0"/>
    <w:rsid w:val="00AE466A"/>
    <w:rsid w:val="00AE4DBA"/>
    <w:rsid w:val="00AE4F07"/>
    <w:rsid w:val="00AE533D"/>
    <w:rsid w:val="00AE60C0"/>
    <w:rsid w:val="00AE62E2"/>
    <w:rsid w:val="00AE7446"/>
    <w:rsid w:val="00AF0D31"/>
    <w:rsid w:val="00AF0DB6"/>
    <w:rsid w:val="00AF1559"/>
    <w:rsid w:val="00AF1C5D"/>
    <w:rsid w:val="00AF2026"/>
    <w:rsid w:val="00AF3772"/>
    <w:rsid w:val="00AF42D7"/>
    <w:rsid w:val="00AF43AB"/>
    <w:rsid w:val="00AF50C3"/>
    <w:rsid w:val="00AF53B6"/>
    <w:rsid w:val="00AF5AA0"/>
    <w:rsid w:val="00AF5CB5"/>
    <w:rsid w:val="00B0035B"/>
    <w:rsid w:val="00B00379"/>
    <w:rsid w:val="00B006FE"/>
    <w:rsid w:val="00B007CB"/>
    <w:rsid w:val="00B010BF"/>
    <w:rsid w:val="00B01289"/>
    <w:rsid w:val="00B02AA9"/>
    <w:rsid w:val="00B02FA3"/>
    <w:rsid w:val="00B034AE"/>
    <w:rsid w:val="00B0369A"/>
    <w:rsid w:val="00B03C4C"/>
    <w:rsid w:val="00B0419A"/>
    <w:rsid w:val="00B05084"/>
    <w:rsid w:val="00B05BA5"/>
    <w:rsid w:val="00B0611B"/>
    <w:rsid w:val="00B10B32"/>
    <w:rsid w:val="00B136CA"/>
    <w:rsid w:val="00B14159"/>
    <w:rsid w:val="00B14FE8"/>
    <w:rsid w:val="00B157F9"/>
    <w:rsid w:val="00B167F1"/>
    <w:rsid w:val="00B20256"/>
    <w:rsid w:val="00B20D09"/>
    <w:rsid w:val="00B211B2"/>
    <w:rsid w:val="00B2127D"/>
    <w:rsid w:val="00B21BE8"/>
    <w:rsid w:val="00B22461"/>
    <w:rsid w:val="00B253E6"/>
    <w:rsid w:val="00B27133"/>
    <w:rsid w:val="00B27302"/>
    <w:rsid w:val="00B2763F"/>
    <w:rsid w:val="00B27AAC"/>
    <w:rsid w:val="00B30591"/>
    <w:rsid w:val="00B30929"/>
    <w:rsid w:val="00B31239"/>
    <w:rsid w:val="00B31BA6"/>
    <w:rsid w:val="00B3276D"/>
    <w:rsid w:val="00B3317E"/>
    <w:rsid w:val="00B34AC3"/>
    <w:rsid w:val="00B35872"/>
    <w:rsid w:val="00B371BE"/>
    <w:rsid w:val="00B372AA"/>
    <w:rsid w:val="00B37BC2"/>
    <w:rsid w:val="00B40445"/>
    <w:rsid w:val="00B40ECB"/>
    <w:rsid w:val="00B413D6"/>
    <w:rsid w:val="00B41888"/>
    <w:rsid w:val="00B41DF0"/>
    <w:rsid w:val="00B425F8"/>
    <w:rsid w:val="00B42BDB"/>
    <w:rsid w:val="00B43407"/>
    <w:rsid w:val="00B4373E"/>
    <w:rsid w:val="00B45733"/>
    <w:rsid w:val="00B45A52"/>
    <w:rsid w:val="00B45DDC"/>
    <w:rsid w:val="00B45FFE"/>
    <w:rsid w:val="00B46175"/>
    <w:rsid w:val="00B474B4"/>
    <w:rsid w:val="00B47539"/>
    <w:rsid w:val="00B47D9F"/>
    <w:rsid w:val="00B514E7"/>
    <w:rsid w:val="00B515A4"/>
    <w:rsid w:val="00B51647"/>
    <w:rsid w:val="00B51B71"/>
    <w:rsid w:val="00B51BFF"/>
    <w:rsid w:val="00B51F19"/>
    <w:rsid w:val="00B548DA"/>
    <w:rsid w:val="00B54EE4"/>
    <w:rsid w:val="00B55D19"/>
    <w:rsid w:val="00B571FF"/>
    <w:rsid w:val="00B5748F"/>
    <w:rsid w:val="00B60727"/>
    <w:rsid w:val="00B60AB1"/>
    <w:rsid w:val="00B6145A"/>
    <w:rsid w:val="00B61615"/>
    <w:rsid w:val="00B61BB1"/>
    <w:rsid w:val="00B61E56"/>
    <w:rsid w:val="00B62035"/>
    <w:rsid w:val="00B62AAA"/>
    <w:rsid w:val="00B63500"/>
    <w:rsid w:val="00B650C1"/>
    <w:rsid w:val="00B664C7"/>
    <w:rsid w:val="00B666BC"/>
    <w:rsid w:val="00B669AD"/>
    <w:rsid w:val="00B66C81"/>
    <w:rsid w:val="00B67691"/>
    <w:rsid w:val="00B706A1"/>
    <w:rsid w:val="00B70D90"/>
    <w:rsid w:val="00B739F6"/>
    <w:rsid w:val="00B73B1C"/>
    <w:rsid w:val="00B74B6C"/>
    <w:rsid w:val="00B751BF"/>
    <w:rsid w:val="00B75C95"/>
    <w:rsid w:val="00B770EB"/>
    <w:rsid w:val="00B80EE4"/>
    <w:rsid w:val="00B81A6C"/>
    <w:rsid w:val="00B81FDF"/>
    <w:rsid w:val="00B837ED"/>
    <w:rsid w:val="00B83A3D"/>
    <w:rsid w:val="00B83B64"/>
    <w:rsid w:val="00B85C3B"/>
    <w:rsid w:val="00B85DE5"/>
    <w:rsid w:val="00B87122"/>
    <w:rsid w:val="00B90580"/>
    <w:rsid w:val="00B907EA"/>
    <w:rsid w:val="00B90F73"/>
    <w:rsid w:val="00B91C5A"/>
    <w:rsid w:val="00B93188"/>
    <w:rsid w:val="00B93B3B"/>
    <w:rsid w:val="00B93B59"/>
    <w:rsid w:val="00B93DEF"/>
    <w:rsid w:val="00B9406A"/>
    <w:rsid w:val="00B940C7"/>
    <w:rsid w:val="00B959EC"/>
    <w:rsid w:val="00B97D9D"/>
    <w:rsid w:val="00BA04E2"/>
    <w:rsid w:val="00BA181D"/>
    <w:rsid w:val="00BA1FE5"/>
    <w:rsid w:val="00BA2280"/>
    <w:rsid w:val="00BA2A08"/>
    <w:rsid w:val="00BA30BC"/>
    <w:rsid w:val="00BA3A3B"/>
    <w:rsid w:val="00BA3D87"/>
    <w:rsid w:val="00BA411B"/>
    <w:rsid w:val="00BA4150"/>
    <w:rsid w:val="00BA52AA"/>
    <w:rsid w:val="00BA5641"/>
    <w:rsid w:val="00BA56D2"/>
    <w:rsid w:val="00BA5A3F"/>
    <w:rsid w:val="00BA644E"/>
    <w:rsid w:val="00BA76E0"/>
    <w:rsid w:val="00BA7960"/>
    <w:rsid w:val="00BB2087"/>
    <w:rsid w:val="00BB2918"/>
    <w:rsid w:val="00BB2A25"/>
    <w:rsid w:val="00BB346D"/>
    <w:rsid w:val="00BB3E6E"/>
    <w:rsid w:val="00BB40A1"/>
    <w:rsid w:val="00BB42AE"/>
    <w:rsid w:val="00BB51BB"/>
    <w:rsid w:val="00BB51E9"/>
    <w:rsid w:val="00BB5430"/>
    <w:rsid w:val="00BB598E"/>
    <w:rsid w:val="00BB6996"/>
    <w:rsid w:val="00BB741B"/>
    <w:rsid w:val="00BC0C69"/>
    <w:rsid w:val="00BC0E6A"/>
    <w:rsid w:val="00BC0FDC"/>
    <w:rsid w:val="00BC1DBA"/>
    <w:rsid w:val="00BC1DEE"/>
    <w:rsid w:val="00BC29AB"/>
    <w:rsid w:val="00BC3053"/>
    <w:rsid w:val="00BC3150"/>
    <w:rsid w:val="00BC4D2E"/>
    <w:rsid w:val="00BC5B39"/>
    <w:rsid w:val="00BC6412"/>
    <w:rsid w:val="00BC6A32"/>
    <w:rsid w:val="00BC6FA5"/>
    <w:rsid w:val="00BC762C"/>
    <w:rsid w:val="00BD476A"/>
    <w:rsid w:val="00BD48AC"/>
    <w:rsid w:val="00BD5F1A"/>
    <w:rsid w:val="00BD63B6"/>
    <w:rsid w:val="00BD6BB3"/>
    <w:rsid w:val="00BD70C3"/>
    <w:rsid w:val="00BD7A38"/>
    <w:rsid w:val="00BE00AA"/>
    <w:rsid w:val="00BE0792"/>
    <w:rsid w:val="00BE0E73"/>
    <w:rsid w:val="00BE1234"/>
    <w:rsid w:val="00BE23A9"/>
    <w:rsid w:val="00BE2D8C"/>
    <w:rsid w:val="00BE2FA6"/>
    <w:rsid w:val="00BE32F5"/>
    <w:rsid w:val="00BE333F"/>
    <w:rsid w:val="00BE3901"/>
    <w:rsid w:val="00BE6681"/>
    <w:rsid w:val="00BE7406"/>
    <w:rsid w:val="00BE7603"/>
    <w:rsid w:val="00BF0516"/>
    <w:rsid w:val="00BF058E"/>
    <w:rsid w:val="00BF0B1D"/>
    <w:rsid w:val="00BF0C66"/>
    <w:rsid w:val="00BF16CF"/>
    <w:rsid w:val="00BF1888"/>
    <w:rsid w:val="00BF20C7"/>
    <w:rsid w:val="00BF3279"/>
    <w:rsid w:val="00BF56AC"/>
    <w:rsid w:val="00BF5B78"/>
    <w:rsid w:val="00BF69C2"/>
    <w:rsid w:val="00BF74C7"/>
    <w:rsid w:val="00C0091B"/>
    <w:rsid w:val="00C00DEB"/>
    <w:rsid w:val="00C015F1"/>
    <w:rsid w:val="00C0173E"/>
    <w:rsid w:val="00C01973"/>
    <w:rsid w:val="00C01F33"/>
    <w:rsid w:val="00C0286B"/>
    <w:rsid w:val="00C02CC6"/>
    <w:rsid w:val="00C032E1"/>
    <w:rsid w:val="00C040F7"/>
    <w:rsid w:val="00C041B0"/>
    <w:rsid w:val="00C044AB"/>
    <w:rsid w:val="00C055AB"/>
    <w:rsid w:val="00C05706"/>
    <w:rsid w:val="00C06AF4"/>
    <w:rsid w:val="00C07377"/>
    <w:rsid w:val="00C079CD"/>
    <w:rsid w:val="00C10478"/>
    <w:rsid w:val="00C11122"/>
    <w:rsid w:val="00C11575"/>
    <w:rsid w:val="00C1189B"/>
    <w:rsid w:val="00C11B5A"/>
    <w:rsid w:val="00C11C01"/>
    <w:rsid w:val="00C12107"/>
    <w:rsid w:val="00C12C66"/>
    <w:rsid w:val="00C138FB"/>
    <w:rsid w:val="00C145B6"/>
    <w:rsid w:val="00C14D4B"/>
    <w:rsid w:val="00C154BB"/>
    <w:rsid w:val="00C160BF"/>
    <w:rsid w:val="00C16AC3"/>
    <w:rsid w:val="00C17E6F"/>
    <w:rsid w:val="00C17FC4"/>
    <w:rsid w:val="00C20148"/>
    <w:rsid w:val="00C20190"/>
    <w:rsid w:val="00C20A44"/>
    <w:rsid w:val="00C21EC6"/>
    <w:rsid w:val="00C223E6"/>
    <w:rsid w:val="00C22AAE"/>
    <w:rsid w:val="00C23971"/>
    <w:rsid w:val="00C2432B"/>
    <w:rsid w:val="00C248C3"/>
    <w:rsid w:val="00C24DFB"/>
    <w:rsid w:val="00C26F91"/>
    <w:rsid w:val="00C26FAA"/>
    <w:rsid w:val="00C279B5"/>
    <w:rsid w:val="00C27C45"/>
    <w:rsid w:val="00C27E0C"/>
    <w:rsid w:val="00C30437"/>
    <w:rsid w:val="00C30DA3"/>
    <w:rsid w:val="00C30E2A"/>
    <w:rsid w:val="00C317A7"/>
    <w:rsid w:val="00C326F0"/>
    <w:rsid w:val="00C34167"/>
    <w:rsid w:val="00C3719D"/>
    <w:rsid w:val="00C372D0"/>
    <w:rsid w:val="00C412E5"/>
    <w:rsid w:val="00C41A9D"/>
    <w:rsid w:val="00C420EA"/>
    <w:rsid w:val="00C43C3B"/>
    <w:rsid w:val="00C44AE7"/>
    <w:rsid w:val="00C45D9E"/>
    <w:rsid w:val="00C4791A"/>
    <w:rsid w:val="00C47A84"/>
    <w:rsid w:val="00C50C02"/>
    <w:rsid w:val="00C517BF"/>
    <w:rsid w:val="00C53517"/>
    <w:rsid w:val="00C536F2"/>
    <w:rsid w:val="00C5386C"/>
    <w:rsid w:val="00C539C9"/>
    <w:rsid w:val="00C54995"/>
    <w:rsid w:val="00C54C96"/>
    <w:rsid w:val="00C54D41"/>
    <w:rsid w:val="00C5639D"/>
    <w:rsid w:val="00C56496"/>
    <w:rsid w:val="00C6014B"/>
    <w:rsid w:val="00C60783"/>
    <w:rsid w:val="00C60E2B"/>
    <w:rsid w:val="00C616CD"/>
    <w:rsid w:val="00C61EA7"/>
    <w:rsid w:val="00C6330E"/>
    <w:rsid w:val="00C63BEF"/>
    <w:rsid w:val="00C64410"/>
    <w:rsid w:val="00C644F7"/>
    <w:rsid w:val="00C64672"/>
    <w:rsid w:val="00C66356"/>
    <w:rsid w:val="00C66510"/>
    <w:rsid w:val="00C70697"/>
    <w:rsid w:val="00C70CD6"/>
    <w:rsid w:val="00C71613"/>
    <w:rsid w:val="00C7229E"/>
    <w:rsid w:val="00C72EF4"/>
    <w:rsid w:val="00C73B76"/>
    <w:rsid w:val="00C74AE3"/>
    <w:rsid w:val="00C74D92"/>
    <w:rsid w:val="00C74FF4"/>
    <w:rsid w:val="00C75608"/>
    <w:rsid w:val="00C75857"/>
    <w:rsid w:val="00C759CB"/>
    <w:rsid w:val="00C75A41"/>
    <w:rsid w:val="00C75D2F"/>
    <w:rsid w:val="00C761A7"/>
    <w:rsid w:val="00C767BE"/>
    <w:rsid w:val="00C76963"/>
    <w:rsid w:val="00C76DC1"/>
    <w:rsid w:val="00C76E3C"/>
    <w:rsid w:val="00C76E76"/>
    <w:rsid w:val="00C77D5A"/>
    <w:rsid w:val="00C81534"/>
    <w:rsid w:val="00C81568"/>
    <w:rsid w:val="00C81625"/>
    <w:rsid w:val="00C81698"/>
    <w:rsid w:val="00C818AB"/>
    <w:rsid w:val="00C82B92"/>
    <w:rsid w:val="00C83F83"/>
    <w:rsid w:val="00C84BF1"/>
    <w:rsid w:val="00C84C66"/>
    <w:rsid w:val="00C856D5"/>
    <w:rsid w:val="00C86997"/>
    <w:rsid w:val="00C87011"/>
    <w:rsid w:val="00C87BCF"/>
    <w:rsid w:val="00C87CDD"/>
    <w:rsid w:val="00C9027A"/>
    <w:rsid w:val="00C905DF"/>
    <w:rsid w:val="00C9068E"/>
    <w:rsid w:val="00C921FB"/>
    <w:rsid w:val="00C926CD"/>
    <w:rsid w:val="00C929BE"/>
    <w:rsid w:val="00C9363F"/>
    <w:rsid w:val="00C93C4B"/>
    <w:rsid w:val="00C94175"/>
    <w:rsid w:val="00C944AB"/>
    <w:rsid w:val="00C9451D"/>
    <w:rsid w:val="00C9474E"/>
    <w:rsid w:val="00C95B40"/>
    <w:rsid w:val="00C96107"/>
    <w:rsid w:val="00C9667A"/>
    <w:rsid w:val="00C968EC"/>
    <w:rsid w:val="00C9765D"/>
    <w:rsid w:val="00C9793A"/>
    <w:rsid w:val="00C97B29"/>
    <w:rsid w:val="00CA013B"/>
    <w:rsid w:val="00CA0805"/>
    <w:rsid w:val="00CA0A10"/>
    <w:rsid w:val="00CA0B7E"/>
    <w:rsid w:val="00CA0FBB"/>
    <w:rsid w:val="00CA1038"/>
    <w:rsid w:val="00CA1ED8"/>
    <w:rsid w:val="00CA3172"/>
    <w:rsid w:val="00CA61FB"/>
    <w:rsid w:val="00CA6C36"/>
    <w:rsid w:val="00CA6CFD"/>
    <w:rsid w:val="00CA7170"/>
    <w:rsid w:val="00CB037D"/>
    <w:rsid w:val="00CB07BC"/>
    <w:rsid w:val="00CB0DE9"/>
    <w:rsid w:val="00CB1F63"/>
    <w:rsid w:val="00CB2255"/>
    <w:rsid w:val="00CB4CE0"/>
    <w:rsid w:val="00CB4D7D"/>
    <w:rsid w:val="00CB54FB"/>
    <w:rsid w:val="00CB557A"/>
    <w:rsid w:val="00CB56F7"/>
    <w:rsid w:val="00CB585C"/>
    <w:rsid w:val="00CB7170"/>
    <w:rsid w:val="00CC040E"/>
    <w:rsid w:val="00CC07FE"/>
    <w:rsid w:val="00CC0818"/>
    <w:rsid w:val="00CC1083"/>
    <w:rsid w:val="00CC111F"/>
    <w:rsid w:val="00CC2011"/>
    <w:rsid w:val="00CC377C"/>
    <w:rsid w:val="00CC3879"/>
    <w:rsid w:val="00CC3EA0"/>
    <w:rsid w:val="00CC4FF9"/>
    <w:rsid w:val="00CC565C"/>
    <w:rsid w:val="00CC594A"/>
    <w:rsid w:val="00CC65AE"/>
    <w:rsid w:val="00CC6FA0"/>
    <w:rsid w:val="00CC7B45"/>
    <w:rsid w:val="00CD0835"/>
    <w:rsid w:val="00CD0C0D"/>
    <w:rsid w:val="00CD1188"/>
    <w:rsid w:val="00CD1D2E"/>
    <w:rsid w:val="00CD1DA1"/>
    <w:rsid w:val="00CD2ED1"/>
    <w:rsid w:val="00CD337B"/>
    <w:rsid w:val="00CD3A88"/>
    <w:rsid w:val="00CD3A90"/>
    <w:rsid w:val="00CD3F6B"/>
    <w:rsid w:val="00CD5A07"/>
    <w:rsid w:val="00CD5C14"/>
    <w:rsid w:val="00CD7AD3"/>
    <w:rsid w:val="00CE032F"/>
    <w:rsid w:val="00CE0424"/>
    <w:rsid w:val="00CE0599"/>
    <w:rsid w:val="00CE077B"/>
    <w:rsid w:val="00CE1220"/>
    <w:rsid w:val="00CE2300"/>
    <w:rsid w:val="00CE36B4"/>
    <w:rsid w:val="00CE3DF2"/>
    <w:rsid w:val="00CE3F6C"/>
    <w:rsid w:val="00CE5905"/>
    <w:rsid w:val="00CE6E7F"/>
    <w:rsid w:val="00CE7561"/>
    <w:rsid w:val="00CF010A"/>
    <w:rsid w:val="00CF02C9"/>
    <w:rsid w:val="00CF1354"/>
    <w:rsid w:val="00CF3332"/>
    <w:rsid w:val="00CF3B1F"/>
    <w:rsid w:val="00CF3BF6"/>
    <w:rsid w:val="00CF46BC"/>
    <w:rsid w:val="00CF4E02"/>
    <w:rsid w:val="00CF4E77"/>
    <w:rsid w:val="00CF50AB"/>
    <w:rsid w:val="00CF625B"/>
    <w:rsid w:val="00CF687E"/>
    <w:rsid w:val="00CF7216"/>
    <w:rsid w:val="00CF7673"/>
    <w:rsid w:val="00D0016E"/>
    <w:rsid w:val="00D00339"/>
    <w:rsid w:val="00D007F7"/>
    <w:rsid w:val="00D0194F"/>
    <w:rsid w:val="00D023B7"/>
    <w:rsid w:val="00D0252F"/>
    <w:rsid w:val="00D02D03"/>
    <w:rsid w:val="00D02F7A"/>
    <w:rsid w:val="00D0339E"/>
    <w:rsid w:val="00D0349B"/>
    <w:rsid w:val="00D03CBF"/>
    <w:rsid w:val="00D04434"/>
    <w:rsid w:val="00D04BD0"/>
    <w:rsid w:val="00D06DB9"/>
    <w:rsid w:val="00D07CE6"/>
    <w:rsid w:val="00D1001F"/>
    <w:rsid w:val="00D10249"/>
    <w:rsid w:val="00D1108E"/>
    <w:rsid w:val="00D115C3"/>
    <w:rsid w:val="00D11897"/>
    <w:rsid w:val="00D11F71"/>
    <w:rsid w:val="00D12C6A"/>
    <w:rsid w:val="00D13135"/>
    <w:rsid w:val="00D13A1F"/>
    <w:rsid w:val="00D13ABF"/>
    <w:rsid w:val="00D13E4E"/>
    <w:rsid w:val="00D15089"/>
    <w:rsid w:val="00D1723B"/>
    <w:rsid w:val="00D215AD"/>
    <w:rsid w:val="00D21D54"/>
    <w:rsid w:val="00D222F1"/>
    <w:rsid w:val="00D22874"/>
    <w:rsid w:val="00D22FBA"/>
    <w:rsid w:val="00D2390F"/>
    <w:rsid w:val="00D239A7"/>
    <w:rsid w:val="00D23F47"/>
    <w:rsid w:val="00D2482A"/>
    <w:rsid w:val="00D2503E"/>
    <w:rsid w:val="00D25B3F"/>
    <w:rsid w:val="00D3005B"/>
    <w:rsid w:val="00D3101D"/>
    <w:rsid w:val="00D32166"/>
    <w:rsid w:val="00D33059"/>
    <w:rsid w:val="00D34A7A"/>
    <w:rsid w:val="00D35076"/>
    <w:rsid w:val="00D35234"/>
    <w:rsid w:val="00D35F56"/>
    <w:rsid w:val="00D36127"/>
    <w:rsid w:val="00D36E71"/>
    <w:rsid w:val="00D36F5F"/>
    <w:rsid w:val="00D37D87"/>
    <w:rsid w:val="00D40B33"/>
    <w:rsid w:val="00D41FFB"/>
    <w:rsid w:val="00D426CB"/>
    <w:rsid w:val="00D4318F"/>
    <w:rsid w:val="00D438BF"/>
    <w:rsid w:val="00D440F8"/>
    <w:rsid w:val="00D443A9"/>
    <w:rsid w:val="00D45637"/>
    <w:rsid w:val="00D46DC9"/>
    <w:rsid w:val="00D46FA5"/>
    <w:rsid w:val="00D477AC"/>
    <w:rsid w:val="00D50035"/>
    <w:rsid w:val="00D501A9"/>
    <w:rsid w:val="00D511FF"/>
    <w:rsid w:val="00D51446"/>
    <w:rsid w:val="00D51F0B"/>
    <w:rsid w:val="00D537D6"/>
    <w:rsid w:val="00D546FF"/>
    <w:rsid w:val="00D54AF4"/>
    <w:rsid w:val="00D54B97"/>
    <w:rsid w:val="00D55AD5"/>
    <w:rsid w:val="00D55B51"/>
    <w:rsid w:val="00D55C96"/>
    <w:rsid w:val="00D576CA"/>
    <w:rsid w:val="00D601A6"/>
    <w:rsid w:val="00D6093E"/>
    <w:rsid w:val="00D60A85"/>
    <w:rsid w:val="00D60E13"/>
    <w:rsid w:val="00D61AF5"/>
    <w:rsid w:val="00D6260D"/>
    <w:rsid w:val="00D62CD5"/>
    <w:rsid w:val="00D63090"/>
    <w:rsid w:val="00D63268"/>
    <w:rsid w:val="00D63273"/>
    <w:rsid w:val="00D63629"/>
    <w:rsid w:val="00D63C72"/>
    <w:rsid w:val="00D6435F"/>
    <w:rsid w:val="00D64A1D"/>
    <w:rsid w:val="00D652B5"/>
    <w:rsid w:val="00D6553D"/>
    <w:rsid w:val="00D66142"/>
    <w:rsid w:val="00D66147"/>
    <w:rsid w:val="00D66155"/>
    <w:rsid w:val="00D661B0"/>
    <w:rsid w:val="00D67B4D"/>
    <w:rsid w:val="00D708B0"/>
    <w:rsid w:val="00D70E73"/>
    <w:rsid w:val="00D7173B"/>
    <w:rsid w:val="00D71BB9"/>
    <w:rsid w:val="00D723D7"/>
    <w:rsid w:val="00D72433"/>
    <w:rsid w:val="00D73181"/>
    <w:rsid w:val="00D736E4"/>
    <w:rsid w:val="00D75A8B"/>
    <w:rsid w:val="00D75AEE"/>
    <w:rsid w:val="00D75D65"/>
    <w:rsid w:val="00D76F86"/>
    <w:rsid w:val="00D77B1D"/>
    <w:rsid w:val="00D8021F"/>
    <w:rsid w:val="00D80383"/>
    <w:rsid w:val="00D80E66"/>
    <w:rsid w:val="00D815D6"/>
    <w:rsid w:val="00D81F3D"/>
    <w:rsid w:val="00D8203B"/>
    <w:rsid w:val="00D823C6"/>
    <w:rsid w:val="00D83426"/>
    <w:rsid w:val="00D837BD"/>
    <w:rsid w:val="00D854EB"/>
    <w:rsid w:val="00D85718"/>
    <w:rsid w:val="00D85C9E"/>
    <w:rsid w:val="00D85EF7"/>
    <w:rsid w:val="00D86CA3"/>
    <w:rsid w:val="00D86FDE"/>
    <w:rsid w:val="00D871CE"/>
    <w:rsid w:val="00D9027B"/>
    <w:rsid w:val="00D91531"/>
    <w:rsid w:val="00D9196D"/>
    <w:rsid w:val="00D920A7"/>
    <w:rsid w:val="00D92113"/>
    <w:rsid w:val="00D92982"/>
    <w:rsid w:val="00D92D9E"/>
    <w:rsid w:val="00D93B61"/>
    <w:rsid w:val="00D93E15"/>
    <w:rsid w:val="00D95A22"/>
    <w:rsid w:val="00D965C0"/>
    <w:rsid w:val="00D9694C"/>
    <w:rsid w:val="00D97CEB"/>
    <w:rsid w:val="00DA0247"/>
    <w:rsid w:val="00DA0701"/>
    <w:rsid w:val="00DA305E"/>
    <w:rsid w:val="00DA3213"/>
    <w:rsid w:val="00DA3230"/>
    <w:rsid w:val="00DA3C64"/>
    <w:rsid w:val="00DA4BE1"/>
    <w:rsid w:val="00DA5007"/>
    <w:rsid w:val="00DA536E"/>
    <w:rsid w:val="00DA5417"/>
    <w:rsid w:val="00DA56E8"/>
    <w:rsid w:val="00DA67A6"/>
    <w:rsid w:val="00DA7328"/>
    <w:rsid w:val="00DB06D8"/>
    <w:rsid w:val="00DB0A9F"/>
    <w:rsid w:val="00DB18F2"/>
    <w:rsid w:val="00DB1BB9"/>
    <w:rsid w:val="00DB1F1D"/>
    <w:rsid w:val="00DB2B15"/>
    <w:rsid w:val="00DB377D"/>
    <w:rsid w:val="00DB5536"/>
    <w:rsid w:val="00DB67AF"/>
    <w:rsid w:val="00DB7182"/>
    <w:rsid w:val="00DB7A15"/>
    <w:rsid w:val="00DC04F7"/>
    <w:rsid w:val="00DC1ECE"/>
    <w:rsid w:val="00DC21E1"/>
    <w:rsid w:val="00DC2396"/>
    <w:rsid w:val="00DC2D36"/>
    <w:rsid w:val="00DC33E4"/>
    <w:rsid w:val="00DC3DD8"/>
    <w:rsid w:val="00DC444D"/>
    <w:rsid w:val="00DC53EF"/>
    <w:rsid w:val="00DC552C"/>
    <w:rsid w:val="00DC6843"/>
    <w:rsid w:val="00DC6D71"/>
    <w:rsid w:val="00DC6FD7"/>
    <w:rsid w:val="00DC7B08"/>
    <w:rsid w:val="00DC7B30"/>
    <w:rsid w:val="00DC7FEA"/>
    <w:rsid w:val="00DD1F9F"/>
    <w:rsid w:val="00DD288E"/>
    <w:rsid w:val="00DD3C57"/>
    <w:rsid w:val="00DD4111"/>
    <w:rsid w:val="00DD49D8"/>
    <w:rsid w:val="00DD5989"/>
    <w:rsid w:val="00DD611B"/>
    <w:rsid w:val="00DD7867"/>
    <w:rsid w:val="00DD7AEB"/>
    <w:rsid w:val="00DE1768"/>
    <w:rsid w:val="00DE1FBC"/>
    <w:rsid w:val="00DE20A1"/>
    <w:rsid w:val="00DE227E"/>
    <w:rsid w:val="00DE2D03"/>
    <w:rsid w:val="00DE30E0"/>
    <w:rsid w:val="00DE3A33"/>
    <w:rsid w:val="00DE4979"/>
    <w:rsid w:val="00DE507F"/>
    <w:rsid w:val="00DE5608"/>
    <w:rsid w:val="00DE58D0"/>
    <w:rsid w:val="00DE654F"/>
    <w:rsid w:val="00DE682C"/>
    <w:rsid w:val="00DE6938"/>
    <w:rsid w:val="00DE6BDE"/>
    <w:rsid w:val="00DE744B"/>
    <w:rsid w:val="00DF086B"/>
    <w:rsid w:val="00DF0B6E"/>
    <w:rsid w:val="00DF15E0"/>
    <w:rsid w:val="00DF20A7"/>
    <w:rsid w:val="00DF37A0"/>
    <w:rsid w:val="00DF3F1F"/>
    <w:rsid w:val="00DF5C56"/>
    <w:rsid w:val="00DF60DF"/>
    <w:rsid w:val="00E008FB"/>
    <w:rsid w:val="00E009BE"/>
    <w:rsid w:val="00E02CFE"/>
    <w:rsid w:val="00E03DCD"/>
    <w:rsid w:val="00E05545"/>
    <w:rsid w:val="00E05B34"/>
    <w:rsid w:val="00E05B4A"/>
    <w:rsid w:val="00E072F4"/>
    <w:rsid w:val="00E10B66"/>
    <w:rsid w:val="00E110E7"/>
    <w:rsid w:val="00E1195B"/>
    <w:rsid w:val="00E11B20"/>
    <w:rsid w:val="00E12DFF"/>
    <w:rsid w:val="00E13E47"/>
    <w:rsid w:val="00E141E3"/>
    <w:rsid w:val="00E156FA"/>
    <w:rsid w:val="00E1646C"/>
    <w:rsid w:val="00E16F15"/>
    <w:rsid w:val="00E174CA"/>
    <w:rsid w:val="00E17970"/>
    <w:rsid w:val="00E17B45"/>
    <w:rsid w:val="00E17FA2"/>
    <w:rsid w:val="00E22330"/>
    <w:rsid w:val="00E246F8"/>
    <w:rsid w:val="00E25B80"/>
    <w:rsid w:val="00E2769E"/>
    <w:rsid w:val="00E30132"/>
    <w:rsid w:val="00E30776"/>
    <w:rsid w:val="00E30A29"/>
    <w:rsid w:val="00E30B5A"/>
    <w:rsid w:val="00E30EA8"/>
    <w:rsid w:val="00E3123D"/>
    <w:rsid w:val="00E31461"/>
    <w:rsid w:val="00E317B3"/>
    <w:rsid w:val="00E3193D"/>
    <w:rsid w:val="00E31C0F"/>
    <w:rsid w:val="00E31D43"/>
    <w:rsid w:val="00E32608"/>
    <w:rsid w:val="00E328C4"/>
    <w:rsid w:val="00E32C7B"/>
    <w:rsid w:val="00E3394D"/>
    <w:rsid w:val="00E33DDD"/>
    <w:rsid w:val="00E33E4A"/>
    <w:rsid w:val="00E34188"/>
    <w:rsid w:val="00E345CD"/>
    <w:rsid w:val="00E34B6E"/>
    <w:rsid w:val="00E35559"/>
    <w:rsid w:val="00E36156"/>
    <w:rsid w:val="00E371BC"/>
    <w:rsid w:val="00E3723A"/>
    <w:rsid w:val="00E372E0"/>
    <w:rsid w:val="00E37860"/>
    <w:rsid w:val="00E41503"/>
    <w:rsid w:val="00E41BFE"/>
    <w:rsid w:val="00E420A3"/>
    <w:rsid w:val="00E42295"/>
    <w:rsid w:val="00E43EF8"/>
    <w:rsid w:val="00E446F1"/>
    <w:rsid w:val="00E44B94"/>
    <w:rsid w:val="00E46886"/>
    <w:rsid w:val="00E46B3C"/>
    <w:rsid w:val="00E47AEF"/>
    <w:rsid w:val="00E50A38"/>
    <w:rsid w:val="00E516C4"/>
    <w:rsid w:val="00E516E9"/>
    <w:rsid w:val="00E5196B"/>
    <w:rsid w:val="00E52397"/>
    <w:rsid w:val="00E53037"/>
    <w:rsid w:val="00E53B29"/>
    <w:rsid w:val="00E53B75"/>
    <w:rsid w:val="00E54560"/>
    <w:rsid w:val="00E547B7"/>
    <w:rsid w:val="00E54E3B"/>
    <w:rsid w:val="00E557CC"/>
    <w:rsid w:val="00E55AC4"/>
    <w:rsid w:val="00E57565"/>
    <w:rsid w:val="00E57A1C"/>
    <w:rsid w:val="00E604AE"/>
    <w:rsid w:val="00E62692"/>
    <w:rsid w:val="00E62B73"/>
    <w:rsid w:val="00E63466"/>
    <w:rsid w:val="00E63838"/>
    <w:rsid w:val="00E63FC6"/>
    <w:rsid w:val="00E64022"/>
    <w:rsid w:val="00E64434"/>
    <w:rsid w:val="00E64BA4"/>
    <w:rsid w:val="00E64DB5"/>
    <w:rsid w:val="00E65796"/>
    <w:rsid w:val="00E666C9"/>
    <w:rsid w:val="00E66C38"/>
    <w:rsid w:val="00E67207"/>
    <w:rsid w:val="00E6731D"/>
    <w:rsid w:val="00E674EE"/>
    <w:rsid w:val="00E67C51"/>
    <w:rsid w:val="00E70582"/>
    <w:rsid w:val="00E70D86"/>
    <w:rsid w:val="00E7294A"/>
    <w:rsid w:val="00E729E4"/>
    <w:rsid w:val="00E72EFC"/>
    <w:rsid w:val="00E732FD"/>
    <w:rsid w:val="00E746D6"/>
    <w:rsid w:val="00E758EC"/>
    <w:rsid w:val="00E7599C"/>
    <w:rsid w:val="00E76569"/>
    <w:rsid w:val="00E8135A"/>
    <w:rsid w:val="00E81B9B"/>
    <w:rsid w:val="00E81C70"/>
    <w:rsid w:val="00E8234C"/>
    <w:rsid w:val="00E83457"/>
    <w:rsid w:val="00E835FB"/>
    <w:rsid w:val="00E83AA9"/>
    <w:rsid w:val="00E83BE0"/>
    <w:rsid w:val="00E83D84"/>
    <w:rsid w:val="00E855C5"/>
    <w:rsid w:val="00E85928"/>
    <w:rsid w:val="00E87822"/>
    <w:rsid w:val="00E90395"/>
    <w:rsid w:val="00E90E49"/>
    <w:rsid w:val="00E91756"/>
    <w:rsid w:val="00E917F9"/>
    <w:rsid w:val="00E91E36"/>
    <w:rsid w:val="00E9291C"/>
    <w:rsid w:val="00E93FFE"/>
    <w:rsid w:val="00E94B98"/>
    <w:rsid w:val="00E94F8A"/>
    <w:rsid w:val="00E95BE1"/>
    <w:rsid w:val="00E95EE7"/>
    <w:rsid w:val="00E9719C"/>
    <w:rsid w:val="00EA07E8"/>
    <w:rsid w:val="00EA271D"/>
    <w:rsid w:val="00EA28F7"/>
    <w:rsid w:val="00EA2DF4"/>
    <w:rsid w:val="00EA3284"/>
    <w:rsid w:val="00EA5B73"/>
    <w:rsid w:val="00EA6E0E"/>
    <w:rsid w:val="00EA7A41"/>
    <w:rsid w:val="00EA7CEC"/>
    <w:rsid w:val="00EB077B"/>
    <w:rsid w:val="00EB3697"/>
    <w:rsid w:val="00EB3A28"/>
    <w:rsid w:val="00EB40D9"/>
    <w:rsid w:val="00EB45F9"/>
    <w:rsid w:val="00EB4EA2"/>
    <w:rsid w:val="00EB62EC"/>
    <w:rsid w:val="00EB6361"/>
    <w:rsid w:val="00EB694F"/>
    <w:rsid w:val="00EB7925"/>
    <w:rsid w:val="00EC098A"/>
    <w:rsid w:val="00EC1075"/>
    <w:rsid w:val="00EC1469"/>
    <w:rsid w:val="00EC27C6"/>
    <w:rsid w:val="00EC38A0"/>
    <w:rsid w:val="00EC4207"/>
    <w:rsid w:val="00EC483F"/>
    <w:rsid w:val="00EC4A0B"/>
    <w:rsid w:val="00EC4A1E"/>
    <w:rsid w:val="00EC4C96"/>
    <w:rsid w:val="00EC5653"/>
    <w:rsid w:val="00EC5D38"/>
    <w:rsid w:val="00EC60B5"/>
    <w:rsid w:val="00EC66B4"/>
    <w:rsid w:val="00EC71CE"/>
    <w:rsid w:val="00EC7304"/>
    <w:rsid w:val="00EC7CBE"/>
    <w:rsid w:val="00ED0E62"/>
    <w:rsid w:val="00ED1006"/>
    <w:rsid w:val="00ED129F"/>
    <w:rsid w:val="00ED157E"/>
    <w:rsid w:val="00ED287F"/>
    <w:rsid w:val="00ED5760"/>
    <w:rsid w:val="00ED5DF4"/>
    <w:rsid w:val="00ED6E06"/>
    <w:rsid w:val="00EE033B"/>
    <w:rsid w:val="00EE0956"/>
    <w:rsid w:val="00EE1975"/>
    <w:rsid w:val="00EE1BBE"/>
    <w:rsid w:val="00EE2208"/>
    <w:rsid w:val="00EE22C9"/>
    <w:rsid w:val="00EE25E7"/>
    <w:rsid w:val="00EE2D98"/>
    <w:rsid w:val="00EE57B6"/>
    <w:rsid w:val="00EE5B2A"/>
    <w:rsid w:val="00EE61AC"/>
    <w:rsid w:val="00EE6379"/>
    <w:rsid w:val="00EE6561"/>
    <w:rsid w:val="00EE691E"/>
    <w:rsid w:val="00EE6F5E"/>
    <w:rsid w:val="00EF0038"/>
    <w:rsid w:val="00EF0E66"/>
    <w:rsid w:val="00EF10BC"/>
    <w:rsid w:val="00EF1887"/>
    <w:rsid w:val="00EF18FE"/>
    <w:rsid w:val="00EF2013"/>
    <w:rsid w:val="00EF2E6C"/>
    <w:rsid w:val="00EF2EE3"/>
    <w:rsid w:val="00EF40ED"/>
    <w:rsid w:val="00EF45A4"/>
    <w:rsid w:val="00EF4B3F"/>
    <w:rsid w:val="00EF4EAD"/>
    <w:rsid w:val="00EF5787"/>
    <w:rsid w:val="00EF5E77"/>
    <w:rsid w:val="00EF60D0"/>
    <w:rsid w:val="00EF669D"/>
    <w:rsid w:val="00EF7136"/>
    <w:rsid w:val="00EF76C6"/>
    <w:rsid w:val="00EF78E3"/>
    <w:rsid w:val="00F0024F"/>
    <w:rsid w:val="00F00460"/>
    <w:rsid w:val="00F0201B"/>
    <w:rsid w:val="00F020A9"/>
    <w:rsid w:val="00F02828"/>
    <w:rsid w:val="00F0313E"/>
    <w:rsid w:val="00F03ADF"/>
    <w:rsid w:val="00F03E8C"/>
    <w:rsid w:val="00F0528D"/>
    <w:rsid w:val="00F05792"/>
    <w:rsid w:val="00F06C67"/>
    <w:rsid w:val="00F06DFD"/>
    <w:rsid w:val="00F071D1"/>
    <w:rsid w:val="00F072C4"/>
    <w:rsid w:val="00F07533"/>
    <w:rsid w:val="00F07B35"/>
    <w:rsid w:val="00F100FF"/>
    <w:rsid w:val="00F10629"/>
    <w:rsid w:val="00F117C8"/>
    <w:rsid w:val="00F11A7A"/>
    <w:rsid w:val="00F1270D"/>
    <w:rsid w:val="00F12D76"/>
    <w:rsid w:val="00F12F82"/>
    <w:rsid w:val="00F15FA5"/>
    <w:rsid w:val="00F1625B"/>
    <w:rsid w:val="00F209B7"/>
    <w:rsid w:val="00F20C4B"/>
    <w:rsid w:val="00F214CF"/>
    <w:rsid w:val="00F219EF"/>
    <w:rsid w:val="00F21C47"/>
    <w:rsid w:val="00F22DF6"/>
    <w:rsid w:val="00F2376F"/>
    <w:rsid w:val="00F240EB"/>
    <w:rsid w:val="00F241A7"/>
    <w:rsid w:val="00F243D8"/>
    <w:rsid w:val="00F2487A"/>
    <w:rsid w:val="00F24E55"/>
    <w:rsid w:val="00F26639"/>
    <w:rsid w:val="00F30828"/>
    <w:rsid w:val="00F30E66"/>
    <w:rsid w:val="00F310A0"/>
    <w:rsid w:val="00F312B4"/>
    <w:rsid w:val="00F313D6"/>
    <w:rsid w:val="00F31E10"/>
    <w:rsid w:val="00F33893"/>
    <w:rsid w:val="00F33DF2"/>
    <w:rsid w:val="00F34D6D"/>
    <w:rsid w:val="00F35233"/>
    <w:rsid w:val="00F35EF6"/>
    <w:rsid w:val="00F3763B"/>
    <w:rsid w:val="00F3793E"/>
    <w:rsid w:val="00F40806"/>
    <w:rsid w:val="00F40C33"/>
    <w:rsid w:val="00F40F0C"/>
    <w:rsid w:val="00F42FD2"/>
    <w:rsid w:val="00F4350D"/>
    <w:rsid w:val="00F4352A"/>
    <w:rsid w:val="00F4357B"/>
    <w:rsid w:val="00F469E1"/>
    <w:rsid w:val="00F46C39"/>
    <w:rsid w:val="00F46FA4"/>
    <w:rsid w:val="00F472DB"/>
    <w:rsid w:val="00F473A4"/>
    <w:rsid w:val="00F4766C"/>
    <w:rsid w:val="00F47D9C"/>
    <w:rsid w:val="00F507D1"/>
    <w:rsid w:val="00F51128"/>
    <w:rsid w:val="00F519CE"/>
    <w:rsid w:val="00F51ADA"/>
    <w:rsid w:val="00F51CB3"/>
    <w:rsid w:val="00F52394"/>
    <w:rsid w:val="00F52FE4"/>
    <w:rsid w:val="00F539FE"/>
    <w:rsid w:val="00F54C67"/>
    <w:rsid w:val="00F54CFA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2983"/>
    <w:rsid w:val="00F6302A"/>
    <w:rsid w:val="00F64295"/>
    <w:rsid w:val="00F64C2B"/>
    <w:rsid w:val="00F64C55"/>
    <w:rsid w:val="00F651BE"/>
    <w:rsid w:val="00F65DAC"/>
    <w:rsid w:val="00F6664D"/>
    <w:rsid w:val="00F668D2"/>
    <w:rsid w:val="00F66DDF"/>
    <w:rsid w:val="00F67F53"/>
    <w:rsid w:val="00F703BE"/>
    <w:rsid w:val="00F71B0A"/>
    <w:rsid w:val="00F71F69"/>
    <w:rsid w:val="00F72052"/>
    <w:rsid w:val="00F728E5"/>
    <w:rsid w:val="00F72A1E"/>
    <w:rsid w:val="00F72A83"/>
    <w:rsid w:val="00F72B72"/>
    <w:rsid w:val="00F73C22"/>
    <w:rsid w:val="00F73EDE"/>
    <w:rsid w:val="00F74BB9"/>
    <w:rsid w:val="00F7543E"/>
    <w:rsid w:val="00F75582"/>
    <w:rsid w:val="00F75A7F"/>
    <w:rsid w:val="00F76EFA"/>
    <w:rsid w:val="00F80442"/>
    <w:rsid w:val="00F804BE"/>
    <w:rsid w:val="00F812C1"/>
    <w:rsid w:val="00F817CE"/>
    <w:rsid w:val="00F82013"/>
    <w:rsid w:val="00F8276E"/>
    <w:rsid w:val="00F8436C"/>
    <w:rsid w:val="00F8456C"/>
    <w:rsid w:val="00F85033"/>
    <w:rsid w:val="00F859D8"/>
    <w:rsid w:val="00F85E84"/>
    <w:rsid w:val="00F868F5"/>
    <w:rsid w:val="00F86C93"/>
    <w:rsid w:val="00F9056A"/>
    <w:rsid w:val="00F9083B"/>
    <w:rsid w:val="00F90F8D"/>
    <w:rsid w:val="00F91117"/>
    <w:rsid w:val="00F91B86"/>
    <w:rsid w:val="00F92782"/>
    <w:rsid w:val="00F92798"/>
    <w:rsid w:val="00F93611"/>
    <w:rsid w:val="00F93AA9"/>
    <w:rsid w:val="00F953EF"/>
    <w:rsid w:val="00F96544"/>
    <w:rsid w:val="00F968DC"/>
    <w:rsid w:val="00F96985"/>
    <w:rsid w:val="00F96EAE"/>
    <w:rsid w:val="00F96EFF"/>
    <w:rsid w:val="00F97838"/>
    <w:rsid w:val="00F97BE1"/>
    <w:rsid w:val="00FA05D5"/>
    <w:rsid w:val="00FA0C03"/>
    <w:rsid w:val="00FA12B0"/>
    <w:rsid w:val="00FA1A08"/>
    <w:rsid w:val="00FA1DD1"/>
    <w:rsid w:val="00FA2BB3"/>
    <w:rsid w:val="00FA46D1"/>
    <w:rsid w:val="00FA5D49"/>
    <w:rsid w:val="00FA7B90"/>
    <w:rsid w:val="00FB005F"/>
    <w:rsid w:val="00FB07AF"/>
    <w:rsid w:val="00FB15BA"/>
    <w:rsid w:val="00FB244D"/>
    <w:rsid w:val="00FB2583"/>
    <w:rsid w:val="00FB2629"/>
    <w:rsid w:val="00FB3D52"/>
    <w:rsid w:val="00FB4589"/>
    <w:rsid w:val="00FB46E6"/>
    <w:rsid w:val="00FB4709"/>
    <w:rsid w:val="00FB4C80"/>
    <w:rsid w:val="00FB6A6A"/>
    <w:rsid w:val="00FB6ACF"/>
    <w:rsid w:val="00FC0206"/>
    <w:rsid w:val="00FC073B"/>
    <w:rsid w:val="00FC076D"/>
    <w:rsid w:val="00FC396A"/>
    <w:rsid w:val="00FC41E8"/>
    <w:rsid w:val="00FC4767"/>
    <w:rsid w:val="00FC4AD0"/>
    <w:rsid w:val="00FC5AA0"/>
    <w:rsid w:val="00FC7429"/>
    <w:rsid w:val="00FD07F6"/>
    <w:rsid w:val="00FD14F7"/>
    <w:rsid w:val="00FD1A87"/>
    <w:rsid w:val="00FD1D12"/>
    <w:rsid w:val="00FD1EC8"/>
    <w:rsid w:val="00FD20E5"/>
    <w:rsid w:val="00FD21A9"/>
    <w:rsid w:val="00FD2DBD"/>
    <w:rsid w:val="00FD3B69"/>
    <w:rsid w:val="00FD3FB3"/>
    <w:rsid w:val="00FD434C"/>
    <w:rsid w:val="00FD47ED"/>
    <w:rsid w:val="00FD4A9B"/>
    <w:rsid w:val="00FD52DF"/>
    <w:rsid w:val="00FD74DB"/>
    <w:rsid w:val="00FD7660"/>
    <w:rsid w:val="00FD7E86"/>
    <w:rsid w:val="00FD7F47"/>
    <w:rsid w:val="00FE0655"/>
    <w:rsid w:val="00FE1507"/>
    <w:rsid w:val="00FE20DB"/>
    <w:rsid w:val="00FE2365"/>
    <w:rsid w:val="00FE2722"/>
    <w:rsid w:val="00FE2927"/>
    <w:rsid w:val="00FE4C7B"/>
    <w:rsid w:val="00FE7336"/>
    <w:rsid w:val="00FE787C"/>
    <w:rsid w:val="00FF05B7"/>
    <w:rsid w:val="00FF0EAF"/>
    <w:rsid w:val="00FF1440"/>
    <w:rsid w:val="00FF1E31"/>
    <w:rsid w:val="00FF45A5"/>
    <w:rsid w:val="00FF4D74"/>
    <w:rsid w:val="00FF4F5A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B638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G" w:eastAsia="en-US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tabs>
        <w:tab w:val="clear" w:pos="10499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B63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B6389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2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customStyle="1" w:styleId="fontstyle01">
    <w:name w:val="fontstyle01"/>
    <w:basedOn w:val="DefaultParagraphFont"/>
    <w:rsid w:val="0013198C"/>
    <w:rPr>
      <w:rFonts w:ascii="ClassicoURW-Reg" w:hAnsi="ClassicoURW-Reg" w:hint="default"/>
      <w:b w:val="0"/>
      <w:bCs w:val="0"/>
      <w:i w:val="0"/>
      <w:iCs w:val="0"/>
      <w:color w:val="242021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E69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5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48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7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9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TSG_RAN/TSGR_86/Docs/RP-193240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0DCFEE08FDFC4D9D773AE2051EFBA8" ma:contentTypeVersion="8" ma:contentTypeDescription="新しいドキュメントを作成します。" ma:contentTypeScope="" ma:versionID="8fa99a6f7aff8807ae6667172357c967">
  <xsd:schema xmlns:xsd="http://www.w3.org/2001/XMLSchema" xmlns:xs="http://www.w3.org/2001/XMLSchema" xmlns:p="http://schemas.microsoft.com/office/2006/metadata/properties" xmlns:ns3="43ccb914-11d9-4fe3-95d9-d4bb98934d3b" targetNamespace="http://schemas.microsoft.com/office/2006/metadata/properties" ma:root="true" ma:fieldsID="b370093bbc2bae4c297dc4da6ed5cd51" ns3:_="">
    <xsd:import namespace="43ccb914-11d9-4fe3-95d9-d4bb98934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cb914-11d9-4fe3-95d9-d4bb98934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32950-B585-4318-878F-A5B980182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ccb914-11d9-4fe3-95d9-d4bb98934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43ccb914-11d9-4fe3-95d9-d4bb98934d3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719C1B0-CE3B-4254-99FB-09CE9AC5E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1154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Xuan Tuong Tran</cp:lastModifiedBy>
  <cp:revision>14</cp:revision>
  <cp:lastPrinted>2008-01-31T06:09:00Z</cp:lastPrinted>
  <dcterms:created xsi:type="dcterms:W3CDTF">2020-08-06T05:52:00Z</dcterms:created>
  <dcterms:modified xsi:type="dcterms:W3CDTF">2020-08-07T05:15:00Z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0x0101002A0DCFEE08FDFC4D9D773AE2051EFBA8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